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0D0" w:rsidRPr="009272FB" w:rsidRDefault="009C00D0" w:rsidP="009C00D0">
      <w:pPr>
        <w:tabs>
          <w:tab w:val="left" w:pos="851"/>
        </w:tabs>
        <w:jc w:val="center"/>
        <w:rPr>
          <w:rFonts w:ascii="Arial" w:hAnsi="Arial" w:cs="Arial"/>
          <w:b/>
          <w:bCs/>
        </w:rPr>
      </w:pPr>
      <w:r w:rsidRPr="009272FB">
        <w:rPr>
          <w:rFonts w:ascii="Arial" w:hAnsi="Arial" w:cs="Arial"/>
          <w:b/>
          <w:bCs/>
        </w:rPr>
        <w:t xml:space="preserve">ANEXO XIV </w:t>
      </w:r>
    </w:p>
    <w:p w:rsidR="008B7528" w:rsidRPr="009272FB" w:rsidRDefault="008B7528" w:rsidP="00C00F9E">
      <w:pPr>
        <w:pStyle w:val="Recuodecorpodetexto3"/>
        <w:spacing w:line="360" w:lineRule="auto"/>
        <w:ind w:left="3969" w:firstLine="0"/>
        <w:rPr>
          <w:b/>
          <w:color w:val="auto"/>
          <w:sz w:val="19"/>
          <w:szCs w:val="19"/>
        </w:rPr>
      </w:pPr>
    </w:p>
    <w:p w:rsidR="00C7485A" w:rsidRPr="009272FB" w:rsidRDefault="00C7485A" w:rsidP="00C00F9E">
      <w:pPr>
        <w:pStyle w:val="Recuodecorpodetexto3"/>
        <w:spacing w:line="360" w:lineRule="auto"/>
        <w:ind w:left="3969" w:firstLine="0"/>
        <w:rPr>
          <w:b/>
          <w:color w:val="auto"/>
          <w:sz w:val="19"/>
          <w:szCs w:val="19"/>
        </w:rPr>
      </w:pPr>
      <w:r w:rsidRPr="009272FB">
        <w:rPr>
          <w:b/>
          <w:color w:val="auto"/>
          <w:sz w:val="19"/>
          <w:szCs w:val="19"/>
        </w:rPr>
        <w:t>MINUTA DO TERMO DE FOMENTO QUE ENTRE SI CELEBRAM A SUDESB - SUPERINTENDÊNCIA DOS DE</w:t>
      </w:r>
      <w:r w:rsidR="00445B09" w:rsidRPr="009272FB">
        <w:rPr>
          <w:b/>
          <w:color w:val="auto"/>
          <w:sz w:val="19"/>
          <w:szCs w:val="19"/>
        </w:rPr>
        <w:t xml:space="preserve">SPORTOS DO ESTADO DA BAHIA E A </w:t>
      </w:r>
      <w:r w:rsidRPr="009272FB">
        <w:rPr>
          <w:b/>
          <w:color w:val="auto"/>
          <w:sz w:val="19"/>
          <w:szCs w:val="19"/>
        </w:rPr>
        <w:t>XXXXXXXXXXXXXXXXXXX</w:t>
      </w:r>
    </w:p>
    <w:p w:rsidR="00C7485A" w:rsidRPr="009272FB" w:rsidRDefault="00C7485A" w:rsidP="00C00F9E">
      <w:pPr>
        <w:pStyle w:val="Recuodecorpodetexto3"/>
        <w:spacing w:line="360" w:lineRule="auto"/>
        <w:ind w:left="3969" w:firstLine="0"/>
        <w:rPr>
          <w:color w:val="auto"/>
          <w:sz w:val="19"/>
          <w:szCs w:val="19"/>
        </w:rPr>
      </w:pPr>
      <w:r w:rsidRPr="009272FB">
        <w:rPr>
          <w:color w:val="auto"/>
          <w:sz w:val="19"/>
          <w:szCs w:val="19"/>
        </w:rPr>
        <w:t xml:space="preserve">      </w:t>
      </w:r>
    </w:p>
    <w:p w:rsidR="00C7485A" w:rsidRPr="009272FB" w:rsidRDefault="00C7485A" w:rsidP="00C00F9E">
      <w:pPr>
        <w:pStyle w:val="Rodap"/>
        <w:spacing w:line="360" w:lineRule="auto"/>
        <w:jc w:val="both"/>
        <w:rPr>
          <w:rFonts w:ascii="Arial" w:hAnsi="Arial" w:cs="Arial"/>
          <w:sz w:val="19"/>
          <w:szCs w:val="19"/>
        </w:rPr>
      </w:pPr>
      <w:r w:rsidRPr="009272FB">
        <w:rPr>
          <w:rFonts w:ascii="Arial" w:hAnsi="Arial" w:cs="Arial"/>
          <w:sz w:val="19"/>
          <w:szCs w:val="19"/>
          <w:lang w:val="pt-BR"/>
        </w:rPr>
        <w:t xml:space="preserve">A </w:t>
      </w:r>
      <w:r w:rsidRPr="009272FB">
        <w:rPr>
          <w:rFonts w:ascii="Arial" w:hAnsi="Arial" w:cs="Arial"/>
          <w:b/>
          <w:sz w:val="19"/>
          <w:szCs w:val="19"/>
          <w:lang w:val="pt-BR"/>
        </w:rPr>
        <w:t>SUDESB - SUPERINTENDÊNCIA DOS DESPORTOS DO ESTADO DA BAHIA</w:t>
      </w:r>
      <w:r w:rsidRPr="009272FB">
        <w:rPr>
          <w:rFonts w:ascii="Arial" w:hAnsi="Arial" w:cs="Arial"/>
          <w:sz w:val="19"/>
          <w:szCs w:val="19"/>
          <w:lang w:val="pt-BR"/>
        </w:rPr>
        <w:t xml:space="preserve">, autarquia criada pela Lei Delegada n° 37, de 14.03.83, modificada pelas Leis </w:t>
      </w:r>
      <w:proofErr w:type="spellStart"/>
      <w:r w:rsidRPr="009272FB">
        <w:rPr>
          <w:rFonts w:ascii="Arial" w:hAnsi="Arial" w:cs="Arial"/>
          <w:sz w:val="19"/>
          <w:szCs w:val="19"/>
          <w:lang w:val="pt-BR"/>
        </w:rPr>
        <w:t>nºѕ</w:t>
      </w:r>
      <w:proofErr w:type="spellEnd"/>
      <w:r w:rsidRPr="009272FB">
        <w:rPr>
          <w:rFonts w:ascii="Arial" w:hAnsi="Arial" w:cs="Arial"/>
          <w:sz w:val="19"/>
          <w:szCs w:val="19"/>
          <w:lang w:val="pt-BR"/>
        </w:rPr>
        <w:t xml:space="preserve"> 4.697 de 15.07.87, 6.074 de 22.05.91 e 9.424 de 27.01.05, com sede na Rua Paulo Moreira de Souza, s/nº, </w:t>
      </w:r>
      <w:proofErr w:type="spellStart"/>
      <w:r w:rsidRPr="009272FB">
        <w:rPr>
          <w:rFonts w:ascii="Arial" w:hAnsi="Arial" w:cs="Arial"/>
          <w:sz w:val="19"/>
          <w:szCs w:val="19"/>
          <w:lang w:val="pt-BR"/>
        </w:rPr>
        <w:t>Ipitanga</w:t>
      </w:r>
      <w:proofErr w:type="spellEnd"/>
      <w:r w:rsidRPr="009272FB">
        <w:rPr>
          <w:rFonts w:ascii="Arial" w:hAnsi="Arial" w:cs="Arial"/>
          <w:sz w:val="19"/>
          <w:szCs w:val="19"/>
          <w:lang w:val="pt-BR"/>
        </w:rPr>
        <w:t xml:space="preserve"> – Logradouro nº 43120, CEP 42.706-050 – Município de Lauro de Freitas – Bahia Tel.: 71 3103-0900 </w:t>
      </w:r>
      <w:r w:rsidRPr="009272FB">
        <w:rPr>
          <w:rFonts w:ascii="Arial" w:hAnsi="Arial" w:cs="Arial"/>
          <w:sz w:val="19"/>
          <w:szCs w:val="19"/>
        </w:rPr>
        <w:t xml:space="preserve">representada neste ato por seu Diretor Geral, </w:t>
      </w:r>
      <w:r w:rsidRPr="009272FB">
        <w:rPr>
          <w:rFonts w:ascii="Arial" w:hAnsi="Arial" w:cs="Arial"/>
          <w:b/>
          <w:sz w:val="19"/>
          <w:szCs w:val="19"/>
        </w:rPr>
        <w:t>ELIAS NUNES DOURADO</w:t>
      </w:r>
      <w:r w:rsidRPr="009272FB">
        <w:rPr>
          <w:rFonts w:ascii="Arial" w:hAnsi="Arial" w:cs="Arial"/>
          <w:sz w:val="19"/>
          <w:szCs w:val="19"/>
        </w:rPr>
        <w:t xml:space="preserve">, nomeado pelo Decreto Simples do Governador, publicado no DOE de 04.04.2014, doravante denominada simplesmente </w:t>
      </w:r>
      <w:r w:rsidRPr="009272FB">
        <w:rPr>
          <w:rFonts w:ascii="Arial" w:hAnsi="Arial" w:cs="Arial"/>
          <w:b/>
          <w:sz w:val="19"/>
          <w:szCs w:val="19"/>
        </w:rPr>
        <w:t>SUDESB</w:t>
      </w:r>
      <w:r w:rsidR="00445B09" w:rsidRPr="009272FB">
        <w:rPr>
          <w:rFonts w:ascii="Arial" w:hAnsi="Arial" w:cs="Arial"/>
          <w:sz w:val="19"/>
          <w:szCs w:val="19"/>
        </w:rPr>
        <w:t xml:space="preserve">, e </w:t>
      </w:r>
      <w:r w:rsidRPr="009272FB">
        <w:rPr>
          <w:rFonts w:ascii="Arial" w:hAnsi="Arial" w:cs="Arial"/>
          <w:b/>
          <w:sz w:val="19"/>
          <w:szCs w:val="19"/>
        </w:rPr>
        <w:t>X</w:t>
      </w:r>
      <w:r w:rsidR="00445B09" w:rsidRPr="009272FB">
        <w:rPr>
          <w:rFonts w:ascii="Arial" w:hAnsi="Arial" w:cs="Arial"/>
          <w:b/>
          <w:sz w:val="19"/>
          <w:szCs w:val="19"/>
        </w:rPr>
        <w:t>XXXXXXXXX</w:t>
      </w:r>
      <w:r w:rsidRPr="009272FB">
        <w:rPr>
          <w:rFonts w:ascii="Arial" w:hAnsi="Arial" w:cs="Arial"/>
          <w:b/>
          <w:sz w:val="19"/>
          <w:szCs w:val="19"/>
        </w:rPr>
        <w:t>XXXXXXXXX</w:t>
      </w:r>
      <w:r w:rsidRPr="009272FB">
        <w:rPr>
          <w:rFonts w:ascii="Arial" w:hAnsi="Arial" w:cs="Arial"/>
          <w:sz w:val="19"/>
          <w:szCs w:val="19"/>
        </w:rPr>
        <w:t xml:space="preserve"> inscrita no CNPJ sob o nº </w:t>
      </w:r>
      <w:proofErr w:type="gramStart"/>
      <w:r w:rsidRPr="009272FB">
        <w:rPr>
          <w:rFonts w:ascii="Arial" w:hAnsi="Arial" w:cs="Arial"/>
          <w:sz w:val="19"/>
          <w:szCs w:val="19"/>
        </w:rPr>
        <w:t>XX.</w:t>
      </w:r>
      <w:proofErr w:type="gramEnd"/>
      <w:r w:rsidRPr="009272FB">
        <w:rPr>
          <w:rFonts w:ascii="Arial" w:hAnsi="Arial" w:cs="Arial"/>
          <w:sz w:val="19"/>
          <w:szCs w:val="19"/>
        </w:rPr>
        <w:t>XXX.XXX/0</w:t>
      </w:r>
      <w:r w:rsidR="00445B09" w:rsidRPr="009272FB">
        <w:rPr>
          <w:rFonts w:ascii="Arial" w:hAnsi="Arial" w:cs="Arial"/>
          <w:sz w:val="19"/>
          <w:szCs w:val="19"/>
        </w:rPr>
        <w:t xml:space="preserve">001-XX, localizado na XXXXXXXXXXXXX, nº, </w:t>
      </w:r>
      <w:r w:rsidRPr="009272FB">
        <w:rPr>
          <w:rFonts w:ascii="Arial" w:hAnsi="Arial" w:cs="Arial"/>
          <w:sz w:val="19"/>
          <w:szCs w:val="19"/>
        </w:rPr>
        <w:t xml:space="preserve">BAIRRO, CEP: XX.XXX-XXX, CIDADE - </w:t>
      </w:r>
      <w:r w:rsidR="00445B09" w:rsidRPr="009272FB">
        <w:rPr>
          <w:rFonts w:ascii="Arial" w:hAnsi="Arial" w:cs="Arial"/>
          <w:sz w:val="19"/>
          <w:szCs w:val="19"/>
        </w:rPr>
        <w:t>ESTADO</w:t>
      </w:r>
      <w:r w:rsidRPr="009272FB">
        <w:rPr>
          <w:rFonts w:ascii="Arial" w:hAnsi="Arial" w:cs="Arial"/>
          <w:sz w:val="19"/>
          <w:szCs w:val="19"/>
        </w:rPr>
        <w:t xml:space="preserve">, neste ato representada por seu Presidente </w:t>
      </w:r>
      <w:r w:rsidRPr="009272FB">
        <w:rPr>
          <w:rFonts w:ascii="Arial" w:hAnsi="Arial" w:cs="Arial"/>
          <w:b/>
          <w:sz w:val="19"/>
          <w:szCs w:val="19"/>
        </w:rPr>
        <w:t>XXXXXXXXXXXX</w:t>
      </w:r>
      <w:r w:rsidRPr="009272FB">
        <w:rPr>
          <w:rFonts w:ascii="Arial" w:hAnsi="Arial" w:cs="Arial"/>
          <w:sz w:val="19"/>
          <w:szCs w:val="19"/>
        </w:rPr>
        <w:t>, portador do CPF nº XXX.XXX.XXX-XX, documento de Identidade</w:t>
      </w:r>
      <w:r w:rsidR="00445B09" w:rsidRPr="009272FB">
        <w:rPr>
          <w:rFonts w:ascii="Arial" w:hAnsi="Arial" w:cs="Arial"/>
          <w:sz w:val="19"/>
          <w:szCs w:val="19"/>
        </w:rPr>
        <w:t xml:space="preserve"> Civil</w:t>
      </w:r>
      <w:r w:rsidRPr="009272FB">
        <w:rPr>
          <w:rFonts w:ascii="Arial" w:hAnsi="Arial" w:cs="Arial"/>
          <w:sz w:val="19"/>
          <w:szCs w:val="19"/>
        </w:rPr>
        <w:t xml:space="preserve"> nº XXXXXXXXXXX, residente e domiciliado </w:t>
      </w:r>
      <w:r w:rsidR="00445B09" w:rsidRPr="009272FB">
        <w:rPr>
          <w:rFonts w:ascii="Arial" w:hAnsi="Arial" w:cs="Arial"/>
          <w:sz w:val="19"/>
          <w:szCs w:val="19"/>
        </w:rPr>
        <w:t>na</w:t>
      </w:r>
      <w:r w:rsidRPr="009272FB">
        <w:rPr>
          <w:rFonts w:ascii="Arial" w:hAnsi="Arial" w:cs="Arial"/>
          <w:sz w:val="19"/>
          <w:szCs w:val="19"/>
        </w:rPr>
        <w:t xml:space="preserve"> Rua </w:t>
      </w:r>
      <w:r w:rsidRPr="009272FB">
        <w:rPr>
          <w:rFonts w:ascii="Arial" w:hAnsi="Arial" w:cs="Arial"/>
          <w:b/>
          <w:sz w:val="19"/>
          <w:szCs w:val="19"/>
        </w:rPr>
        <w:t>XXXXX</w:t>
      </w:r>
      <w:r w:rsidR="00445B09" w:rsidRPr="009272FB">
        <w:rPr>
          <w:rFonts w:ascii="Arial" w:hAnsi="Arial" w:cs="Arial"/>
          <w:b/>
          <w:sz w:val="19"/>
          <w:szCs w:val="19"/>
        </w:rPr>
        <w:t>XXXXXX</w:t>
      </w:r>
      <w:r w:rsidRPr="009272FB">
        <w:rPr>
          <w:rFonts w:ascii="Arial" w:hAnsi="Arial" w:cs="Arial"/>
          <w:b/>
          <w:sz w:val="19"/>
          <w:szCs w:val="19"/>
        </w:rPr>
        <w:t>X</w:t>
      </w:r>
      <w:r w:rsidRPr="009272FB">
        <w:rPr>
          <w:rFonts w:ascii="Arial" w:hAnsi="Arial" w:cs="Arial"/>
          <w:sz w:val="19"/>
          <w:szCs w:val="19"/>
        </w:rPr>
        <w:t>, nº</w:t>
      </w:r>
      <w:r w:rsidR="00445B09" w:rsidRPr="009272FB">
        <w:rPr>
          <w:rFonts w:ascii="Arial" w:hAnsi="Arial" w:cs="Arial"/>
          <w:sz w:val="19"/>
          <w:szCs w:val="19"/>
        </w:rPr>
        <w:t xml:space="preserve">,  </w:t>
      </w:r>
      <w:r w:rsidRPr="009272FB">
        <w:rPr>
          <w:rFonts w:ascii="Arial" w:hAnsi="Arial" w:cs="Arial"/>
          <w:sz w:val="19"/>
          <w:szCs w:val="19"/>
        </w:rPr>
        <w:t>XXX - B</w:t>
      </w:r>
      <w:r w:rsidR="00445B09" w:rsidRPr="009272FB">
        <w:rPr>
          <w:rFonts w:ascii="Arial" w:hAnsi="Arial" w:cs="Arial"/>
          <w:sz w:val="19"/>
          <w:szCs w:val="19"/>
        </w:rPr>
        <w:t>AIRRO</w:t>
      </w:r>
      <w:r w:rsidRPr="009272FB">
        <w:rPr>
          <w:rFonts w:ascii="Arial" w:hAnsi="Arial" w:cs="Arial"/>
          <w:sz w:val="19"/>
          <w:szCs w:val="19"/>
        </w:rPr>
        <w:t xml:space="preserve"> XXX</w:t>
      </w:r>
      <w:r w:rsidR="00445B09" w:rsidRPr="009272FB">
        <w:rPr>
          <w:rFonts w:ascii="Arial" w:hAnsi="Arial" w:cs="Arial"/>
          <w:sz w:val="19"/>
          <w:szCs w:val="19"/>
        </w:rPr>
        <w:t>,</w:t>
      </w:r>
      <w:r w:rsidRPr="009272FB">
        <w:rPr>
          <w:rFonts w:ascii="Arial" w:hAnsi="Arial" w:cs="Arial"/>
          <w:sz w:val="19"/>
          <w:szCs w:val="19"/>
        </w:rPr>
        <w:t xml:space="preserve"> CEP: XX.XXX-XXX, </w:t>
      </w:r>
      <w:r w:rsidR="00445B09" w:rsidRPr="009272FB">
        <w:rPr>
          <w:rFonts w:ascii="Arial" w:hAnsi="Arial" w:cs="Arial"/>
          <w:sz w:val="19"/>
          <w:szCs w:val="19"/>
        </w:rPr>
        <w:t>CIDADE</w:t>
      </w:r>
      <w:r w:rsidRPr="009272FB">
        <w:rPr>
          <w:rFonts w:ascii="Arial" w:hAnsi="Arial" w:cs="Arial"/>
          <w:sz w:val="19"/>
          <w:szCs w:val="19"/>
        </w:rPr>
        <w:t xml:space="preserve"> </w:t>
      </w:r>
      <w:r w:rsidR="00445B09" w:rsidRPr="009272FB">
        <w:rPr>
          <w:rFonts w:ascii="Arial" w:hAnsi="Arial" w:cs="Arial"/>
          <w:sz w:val="19"/>
          <w:szCs w:val="19"/>
        </w:rPr>
        <w:t>- ESTADO</w:t>
      </w:r>
      <w:r w:rsidRPr="009272FB">
        <w:rPr>
          <w:rFonts w:ascii="Arial" w:hAnsi="Arial" w:cs="Arial"/>
          <w:sz w:val="19"/>
          <w:szCs w:val="19"/>
        </w:rPr>
        <w:t>,</w:t>
      </w:r>
      <w:r w:rsidR="00445B09" w:rsidRPr="009272FB">
        <w:rPr>
          <w:rFonts w:ascii="Arial" w:hAnsi="Arial" w:cs="Arial"/>
          <w:sz w:val="19"/>
          <w:szCs w:val="19"/>
        </w:rPr>
        <w:t xml:space="preserve"> </w:t>
      </w:r>
      <w:r w:rsidRPr="009272FB">
        <w:rPr>
          <w:rFonts w:ascii="Arial" w:hAnsi="Arial" w:cs="Arial"/>
          <w:sz w:val="19"/>
          <w:szCs w:val="19"/>
        </w:rPr>
        <w:t xml:space="preserve">doravante denominada </w:t>
      </w:r>
      <w:r w:rsidR="00445B09" w:rsidRPr="009272FB">
        <w:rPr>
          <w:rFonts w:ascii="Arial" w:hAnsi="Arial" w:cs="Arial"/>
          <w:sz w:val="19"/>
          <w:szCs w:val="19"/>
        </w:rPr>
        <w:t>XXXXXXXXXXXXXXXXX</w:t>
      </w:r>
      <w:r w:rsidRPr="009272FB">
        <w:rPr>
          <w:rFonts w:ascii="Arial" w:hAnsi="Arial" w:cs="Arial"/>
          <w:sz w:val="19"/>
          <w:szCs w:val="19"/>
        </w:rPr>
        <w:t xml:space="preserve">, tendo em vista o que consta do </w:t>
      </w:r>
      <w:r w:rsidRPr="009272FB">
        <w:rPr>
          <w:rFonts w:ascii="Arial" w:hAnsi="Arial" w:cs="Arial"/>
          <w:b/>
          <w:sz w:val="19"/>
          <w:szCs w:val="19"/>
        </w:rPr>
        <w:t xml:space="preserve">Processo nº </w:t>
      </w:r>
      <w:r w:rsidR="00445B09" w:rsidRPr="009272FB">
        <w:rPr>
          <w:rFonts w:ascii="Arial" w:hAnsi="Arial" w:cs="Arial"/>
          <w:b/>
          <w:sz w:val="19"/>
          <w:szCs w:val="19"/>
        </w:rPr>
        <w:t>XXXXXXXXXXXXX</w:t>
      </w:r>
      <w:r w:rsidRPr="009272FB">
        <w:rPr>
          <w:rFonts w:ascii="Arial" w:hAnsi="Arial" w:cs="Arial"/>
          <w:b/>
          <w:sz w:val="19"/>
          <w:szCs w:val="19"/>
        </w:rPr>
        <w:t>XXXXX</w:t>
      </w:r>
      <w:r w:rsidRPr="009272FB">
        <w:rPr>
          <w:rFonts w:ascii="Arial" w:hAnsi="Arial" w:cs="Arial"/>
          <w:sz w:val="19"/>
          <w:szCs w:val="19"/>
        </w:rPr>
        <w:t xml:space="preserve"> resolvem celebrar o presente TERMO DE </w:t>
      </w:r>
      <w:r w:rsidR="00146DB8" w:rsidRPr="009272FB">
        <w:rPr>
          <w:rFonts w:ascii="Arial" w:hAnsi="Arial" w:cs="Arial"/>
          <w:sz w:val="19"/>
          <w:szCs w:val="19"/>
        </w:rPr>
        <w:t>FOMENTO</w:t>
      </w:r>
      <w:r w:rsidRPr="009272FB">
        <w:rPr>
          <w:rFonts w:ascii="Arial" w:hAnsi="Arial" w:cs="Arial"/>
          <w:sz w:val="19"/>
          <w:szCs w:val="19"/>
        </w:rPr>
        <w:t>, que se regerá pelas cláusulas e condições seguintes.</w:t>
      </w:r>
    </w:p>
    <w:p w:rsidR="00C7485A" w:rsidRPr="009272FB" w:rsidRDefault="00C7485A" w:rsidP="00C00F9E">
      <w:pPr>
        <w:spacing w:line="360" w:lineRule="auto"/>
        <w:jc w:val="both"/>
        <w:rPr>
          <w:rFonts w:ascii="Arial" w:hAnsi="Arial" w:cs="Arial"/>
          <w:sz w:val="19"/>
          <w:szCs w:val="19"/>
        </w:rPr>
      </w:pPr>
    </w:p>
    <w:p w:rsidR="00C7485A" w:rsidRPr="009272FB" w:rsidRDefault="00C7485A" w:rsidP="00C00F9E">
      <w:pPr>
        <w:tabs>
          <w:tab w:val="left" w:pos="284"/>
        </w:tabs>
        <w:spacing w:line="360" w:lineRule="auto"/>
        <w:jc w:val="both"/>
        <w:rPr>
          <w:rFonts w:ascii="Arial" w:hAnsi="Arial" w:cs="Arial"/>
          <w:sz w:val="19"/>
          <w:szCs w:val="19"/>
        </w:rPr>
      </w:pPr>
      <w:r w:rsidRPr="009272FB">
        <w:rPr>
          <w:rFonts w:ascii="Arial" w:hAnsi="Arial" w:cs="Arial"/>
          <w:sz w:val="19"/>
          <w:szCs w:val="19"/>
        </w:rPr>
        <w:t>CLÁUSULA PRIMEIRA –</w:t>
      </w:r>
      <w:r w:rsidRPr="009272FB">
        <w:rPr>
          <w:rFonts w:ascii="Arial" w:hAnsi="Arial" w:cs="Arial"/>
          <w:bCs/>
          <w:sz w:val="19"/>
          <w:szCs w:val="19"/>
        </w:rPr>
        <w:t xml:space="preserve"> DA INTERPRETAÇÃO: </w:t>
      </w:r>
      <w:r w:rsidRPr="009272FB">
        <w:rPr>
          <w:rFonts w:ascii="Arial" w:hAnsi="Arial" w:cs="Arial"/>
          <w:sz w:val="19"/>
          <w:szCs w:val="19"/>
        </w:rPr>
        <w:t>Este</w:t>
      </w:r>
      <w:r w:rsidRPr="009272FB">
        <w:rPr>
          <w:rFonts w:ascii="Arial" w:hAnsi="Arial" w:cs="Arial"/>
          <w:bCs/>
          <w:sz w:val="19"/>
          <w:szCs w:val="19"/>
        </w:rPr>
        <w:t xml:space="preserve"> TERMO </w:t>
      </w:r>
      <w:r w:rsidRPr="009272FB">
        <w:rPr>
          <w:rFonts w:ascii="Arial" w:hAnsi="Arial" w:cs="Arial"/>
          <w:sz w:val="19"/>
          <w:szCs w:val="19"/>
        </w:rPr>
        <w:t>reger-se-á pelas disposições contidas na Lei Federal nº 13.019/2014, no Decreto Estadual nº 17.091/2016 e na Lei Complementar nº 101/2000.</w:t>
      </w:r>
    </w:p>
    <w:p w:rsidR="00C7485A" w:rsidRPr="009272FB" w:rsidRDefault="00C7485A" w:rsidP="00C00F9E">
      <w:pPr>
        <w:tabs>
          <w:tab w:val="left" w:pos="284"/>
        </w:tabs>
        <w:spacing w:line="360" w:lineRule="auto"/>
        <w:jc w:val="both"/>
        <w:rPr>
          <w:rFonts w:ascii="Arial" w:hAnsi="Arial" w:cs="Arial"/>
          <w:sz w:val="19"/>
          <w:szCs w:val="19"/>
        </w:rPr>
      </w:pP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CLÁUSULA SEGUNDA - DA VINCULAÇÃO DAS PEÇAS DOCUMENTAIS: Integra este instrumento, independentemente de transcrição, o</w:t>
      </w:r>
      <w:r w:rsidR="0038490D" w:rsidRPr="009272FB">
        <w:rPr>
          <w:rFonts w:ascii="Arial" w:hAnsi="Arial" w:cs="Arial"/>
          <w:sz w:val="19"/>
          <w:szCs w:val="19"/>
        </w:rPr>
        <w:t xml:space="preserve"> Plano de Trabalho</w:t>
      </w:r>
      <w:r w:rsidRPr="009272FB">
        <w:rPr>
          <w:rFonts w:ascii="Arial" w:hAnsi="Arial" w:cs="Arial"/>
          <w:sz w:val="19"/>
          <w:szCs w:val="19"/>
        </w:rPr>
        <w:t>, proposto pela OSC e aprovado pela SUDESB, bem como toda documentação técnica que dele resulte, cujos termos os partícipes acatam integralmente.</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xml:space="preserve">Parágrafo único: Eventuais ajustes realizados durante a execução do objeto integrarão o </w:t>
      </w:r>
      <w:r w:rsidR="00EB73E3" w:rsidRPr="009272FB">
        <w:rPr>
          <w:rFonts w:ascii="Arial" w:hAnsi="Arial" w:cs="Arial"/>
          <w:sz w:val="19"/>
          <w:szCs w:val="19"/>
        </w:rPr>
        <w:t>Plano de Trabalho</w:t>
      </w:r>
      <w:r w:rsidRPr="009272FB">
        <w:rPr>
          <w:rFonts w:ascii="Arial" w:hAnsi="Arial" w:cs="Arial"/>
          <w:sz w:val="19"/>
          <w:szCs w:val="19"/>
        </w:rPr>
        <w:t>, desde que não haja alteração do objeto e sejam submetidos</w:t>
      </w:r>
      <w:r w:rsidR="003C65BF" w:rsidRPr="009272FB">
        <w:rPr>
          <w:rFonts w:ascii="Arial" w:hAnsi="Arial" w:cs="Arial"/>
          <w:sz w:val="19"/>
          <w:szCs w:val="19"/>
        </w:rPr>
        <w:t xml:space="preserve"> e</w:t>
      </w:r>
      <w:r w:rsidRPr="009272FB">
        <w:rPr>
          <w:rFonts w:ascii="Arial" w:hAnsi="Arial" w:cs="Arial"/>
          <w:sz w:val="19"/>
          <w:szCs w:val="19"/>
        </w:rPr>
        <w:t xml:space="preserve"> aprovados previamente pela SUDESB.</w:t>
      </w:r>
    </w:p>
    <w:p w:rsidR="00C7485A" w:rsidRPr="009272FB" w:rsidRDefault="00C7485A" w:rsidP="00C00F9E">
      <w:pPr>
        <w:spacing w:line="360" w:lineRule="auto"/>
        <w:jc w:val="both"/>
        <w:rPr>
          <w:rFonts w:ascii="Arial" w:hAnsi="Arial" w:cs="Arial"/>
          <w:sz w:val="19"/>
          <w:szCs w:val="19"/>
        </w:rPr>
      </w:pP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xml:space="preserve">CLÁUSULA TERCEIRA - DO OBJETO: O presente Termo de Fomento, decorrente </w:t>
      </w:r>
      <w:r w:rsidR="00473B5B" w:rsidRPr="009272FB">
        <w:rPr>
          <w:rFonts w:ascii="Arial" w:hAnsi="Arial" w:cs="Arial"/>
          <w:sz w:val="19"/>
          <w:szCs w:val="19"/>
        </w:rPr>
        <w:t xml:space="preserve">da </w:t>
      </w:r>
      <w:r w:rsidRPr="009272FB">
        <w:rPr>
          <w:rFonts w:ascii="Arial" w:hAnsi="Arial" w:cs="Arial"/>
          <w:sz w:val="19"/>
          <w:szCs w:val="19"/>
        </w:rPr>
        <w:t xml:space="preserve">seleção de projetos do Chamamento Publico nº </w:t>
      </w:r>
      <w:r w:rsidR="00445B09" w:rsidRPr="009272FB">
        <w:rPr>
          <w:rFonts w:ascii="Arial" w:hAnsi="Arial" w:cs="Arial"/>
          <w:sz w:val="19"/>
          <w:szCs w:val="19"/>
        </w:rPr>
        <w:t>0</w:t>
      </w:r>
      <w:r w:rsidR="007F2FB5" w:rsidRPr="009272FB">
        <w:rPr>
          <w:rFonts w:ascii="Arial" w:hAnsi="Arial" w:cs="Arial"/>
          <w:sz w:val="19"/>
          <w:szCs w:val="19"/>
        </w:rPr>
        <w:t>1</w:t>
      </w:r>
      <w:r w:rsidR="00445B09" w:rsidRPr="009272FB">
        <w:rPr>
          <w:rFonts w:ascii="Arial" w:hAnsi="Arial" w:cs="Arial"/>
          <w:sz w:val="19"/>
          <w:szCs w:val="19"/>
        </w:rPr>
        <w:t>/</w:t>
      </w:r>
      <w:r w:rsidRPr="009272FB">
        <w:rPr>
          <w:rFonts w:ascii="Arial" w:hAnsi="Arial" w:cs="Arial"/>
          <w:sz w:val="19"/>
          <w:szCs w:val="19"/>
        </w:rPr>
        <w:t xml:space="preserve">2019, tem por objeto o apoio financeiro para fazer frente às despesas de XXXXXXXXXXXX do </w:t>
      </w:r>
      <w:proofErr w:type="gramStart"/>
      <w:r w:rsidRPr="009272FB">
        <w:rPr>
          <w:rFonts w:ascii="Arial" w:hAnsi="Arial" w:cs="Arial"/>
          <w:sz w:val="19"/>
          <w:szCs w:val="19"/>
        </w:rPr>
        <w:t xml:space="preserve">“(CITAR NOME DO PROJETO), a ocorrer no período de XX e XX de XXX do corrente ano, conforme </w:t>
      </w:r>
      <w:r w:rsidR="00EB73E3" w:rsidRPr="009272FB">
        <w:rPr>
          <w:rFonts w:ascii="Arial" w:hAnsi="Arial" w:cs="Arial"/>
          <w:sz w:val="19"/>
          <w:szCs w:val="19"/>
        </w:rPr>
        <w:t>Plano de Trabalho</w:t>
      </w:r>
      <w:r w:rsidRPr="009272FB">
        <w:rPr>
          <w:rFonts w:ascii="Arial" w:hAnsi="Arial" w:cs="Arial"/>
          <w:sz w:val="19"/>
          <w:szCs w:val="19"/>
        </w:rPr>
        <w:t>.</w:t>
      </w:r>
      <w:proofErr w:type="gramEnd"/>
    </w:p>
    <w:p w:rsidR="00C7485A" w:rsidRPr="009272FB" w:rsidRDefault="00C7485A" w:rsidP="00C00F9E">
      <w:pPr>
        <w:spacing w:line="360" w:lineRule="auto"/>
        <w:jc w:val="both"/>
        <w:rPr>
          <w:rFonts w:ascii="Arial" w:hAnsi="Arial" w:cs="Arial"/>
          <w:sz w:val="19"/>
          <w:szCs w:val="19"/>
        </w:rPr>
      </w:pPr>
    </w:p>
    <w:p w:rsidR="00C7485A" w:rsidRPr="009272FB" w:rsidRDefault="00B37E98" w:rsidP="00C00F9E">
      <w:pPr>
        <w:tabs>
          <w:tab w:val="left" w:pos="426"/>
        </w:tabs>
        <w:spacing w:line="360" w:lineRule="auto"/>
        <w:jc w:val="both"/>
        <w:rPr>
          <w:rFonts w:ascii="Arial" w:hAnsi="Arial" w:cs="Arial"/>
          <w:sz w:val="19"/>
          <w:szCs w:val="19"/>
        </w:rPr>
      </w:pPr>
      <w:r w:rsidRPr="009272FB">
        <w:rPr>
          <w:rFonts w:ascii="Arial" w:hAnsi="Arial" w:cs="Arial"/>
          <w:sz w:val="19"/>
          <w:szCs w:val="19"/>
        </w:rPr>
        <w:t>CLÁUSULA QUARTA – DO VALOR: Este ajuste tem o valor total de R$ XX.XXXX,XX (valor por extenso), a ser liberado em</w:t>
      </w:r>
      <w:r w:rsidR="0090265B">
        <w:rPr>
          <w:rFonts w:ascii="Arial" w:hAnsi="Arial" w:cs="Arial"/>
          <w:sz w:val="19"/>
          <w:szCs w:val="19"/>
        </w:rPr>
        <w:t xml:space="preserve"> XX</w:t>
      </w:r>
      <w:r w:rsidRPr="009272FB">
        <w:rPr>
          <w:rFonts w:ascii="Arial" w:hAnsi="Arial" w:cs="Arial"/>
          <w:sz w:val="19"/>
          <w:szCs w:val="19"/>
        </w:rPr>
        <w:t xml:space="preserve"> parcela</w:t>
      </w:r>
      <w:r w:rsidR="0090265B">
        <w:rPr>
          <w:rFonts w:ascii="Arial" w:hAnsi="Arial" w:cs="Arial"/>
          <w:sz w:val="19"/>
          <w:szCs w:val="19"/>
        </w:rPr>
        <w:t>s</w:t>
      </w:r>
      <w:r w:rsidRPr="009272FB">
        <w:rPr>
          <w:rFonts w:ascii="Arial" w:hAnsi="Arial" w:cs="Arial"/>
          <w:sz w:val="19"/>
          <w:szCs w:val="19"/>
        </w:rPr>
        <w:t xml:space="preserve"> após a publicação deste Termo no Diário Ofic</w:t>
      </w:r>
      <w:bookmarkStart w:id="0" w:name="_GoBack"/>
      <w:bookmarkEnd w:id="0"/>
      <w:r w:rsidRPr="009272FB">
        <w:rPr>
          <w:rFonts w:ascii="Arial" w:hAnsi="Arial" w:cs="Arial"/>
          <w:sz w:val="19"/>
          <w:szCs w:val="19"/>
        </w:rPr>
        <w:t xml:space="preserve">ial do Estado, </w:t>
      </w:r>
      <w:r w:rsidR="00D83C01" w:rsidRPr="009272FB">
        <w:rPr>
          <w:rFonts w:ascii="Arial" w:hAnsi="Arial" w:cs="Arial"/>
          <w:sz w:val="19"/>
          <w:szCs w:val="19"/>
        </w:rPr>
        <w:t xml:space="preserve"> de acordo com o</w:t>
      </w:r>
      <w:r w:rsidRPr="009272FB">
        <w:rPr>
          <w:rFonts w:ascii="Arial" w:hAnsi="Arial" w:cs="Arial"/>
          <w:sz w:val="19"/>
          <w:szCs w:val="19"/>
        </w:rPr>
        <w:t xml:space="preserve"> disposto no </w:t>
      </w:r>
      <w:r w:rsidR="00D83C01" w:rsidRPr="009272FB">
        <w:rPr>
          <w:rFonts w:ascii="Arial" w:hAnsi="Arial" w:cs="Arial"/>
          <w:sz w:val="19"/>
          <w:szCs w:val="19"/>
        </w:rPr>
        <w:t>Plano de Trabalho</w:t>
      </w:r>
      <w:r w:rsidRPr="009272FB">
        <w:rPr>
          <w:rFonts w:ascii="Arial" w:hAnsi="Arial" w:cs="Arial"/>
          <w:sz w:val="19"/>
          <w:szCs w:val="19"/>
        </w:rPr>
        <w:t xml:space="preserve"> acostado aos autos do Processo SEI nº </w:t>
      </w:r>
      <w:r w:rsidRPr="009272FB">
        <w:rPr>
          <w:rFonts w:ascii="Arial" w:hAnsi="Arial" w:cs="Arial"/>
          <w:b/>
          <w:sz w:val="19"/>
          <w:szCs w:val="19"/>
        </w:rPr>
        <w:t>XXXXXXXXXXXXXXX</w:t>
      </w:r>
      <w:r w:rsidR="00D83C01" w:rsidRPr="009272FB">
        <w:rPr>
          <w:rFonts w:ascii="Arial" w:hAnsi="Arial" w:cs="Arial"/>
          <w:b/>
          <w:sz w:val="19"/>
          <w:szCs w:val="19"/>
        </w:rPr>
        <w:t xml:space="preserve"> </w:t>
      </w:r>
      <w:r w:rsidR="00D83C01" w:rsidRPr="009272FB">
        <w:rPr>
          <w:rFonts w:ascii="Arial" w:hAnsi="Arial" w:cs="Arial"/>
          <w:sz w:val="19"/>
          <w:szCs w:val="19"/>
        </w:rPr>
        <w:t>conforme</w:t>
      </w:r>
      <w:r w:rsidRPr="009272FB">
        <w:rPr>
          <w:rFonts w:ascii="Arial" w:hAnsi="Arial" w:cs="Arial"/>
          <w:sz w:val="19"/>
          <w:szCs w:val="19"/>
        </w:rPr>
        <w:t>,</w:t>
      </w:r>
      <w:proofErr w:type="spellStart"/>
      <w:r w:rsidR="00D83C01" w:rsidRPr="009272FB">
        <w:rPr>
          <w:rFonts w:ascii="Arial" w:hAnsi="Arial" w:cs="Arial"/>
          <w:sz w:val="19"/>
          <w:szCs w:val="19"/>
        </w:rPr>
        <w:t>a</w:t>
      </w:r>
      <w:r w:rsidRPr="009272FB">
        <w:rPr>
          <w:rFonts w:ascii="Arial" w:hAnsi="Arial" w:cs="Arial"/>
          <w:sz w:val="19"/>
          <w:szCs w:val="19"/>
        </w:rPr>
        <w:t>classificação</w:t>
      </w:r>
      <w:proofErr w:type="spellEnd"/>
      <w:r w:rsidRPr="009272FB">
        <w:rPr>
          <w:rFonts w:ascii="Arial" w:hAnsi="Arial" w:cs="Arial"/>
          <w:sz w:val="19"/>
          <w:szCs w:val="19"/>
        </w:rPr>
        <w:t xml:space="preserve"> orçamentária</w:t>
      </w:r>
      <w:r w:rsidR="00D83C01" w:rsidRPr="009272FB">
        <w:rPr>
          <w:rFonts w:ascii="Arial" w:hAnsi="Arial" w:cs="Arial"/>
          <w:sz w:val="19"/>
          <w:szCs w:val="19"/>
        </w:rPr>
        <w:t xml:space="preserve"> abaixo consignada:</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§1º. Os recursos destinado</w:t>
      </w:r>
      <w:r w:rsidR="00F72D7E" w:rsidRPr="009272FB">
        <w:rPr>
          <w:rFonts w:ascii="Arial" w:hAnsi="Arial" w:cs="Arial"/>
          <w:sz w:val="19"/>
          <w:szCs w:val="19"/>
        </w:rPr>
        <w:t>s</w:t>
      </w:r>
      <w:r w:rsidRPr="009272FB">
        <w:rPr>
          <w:rFonts w:ascii="Arial" w:hAnsi="Arial" w:cs="Arial"/>
          <w:sz w:val="19"/>
          <w:szCs w:val="19"/>
        </w:rPr>
        <w:t xml:space="preserve"> </w:t>
      </w:r>
      <w:proofErr w:type="gramStart"/>
      <w:r w:rsidR="00760920" w:rsidRPr="009272FB">
        <w:rPr>
          <w:rFonts w:ascii="Arial" w:hAnsi="Arial" w:cs="Arial"/>
          <w:sz w:val="19"/>
          <w:szCs w:val="19"/>
        </w:rPr>
        <w:t>XX.</w:t>
      </w:r>
      <w:proofErr w:type="gramEnd"/>
      <w:r w:rsidR="00760920" w:rsidRPr="009272FB">
        <w:rPr>
          <w:rFonts w:ascii="Arial" w:hAnsi="Arial" w:cs="Arial"/>
          <w:sz w:val="19"/>
          <w:szCs w:val="19"/>
        </w:rPr>
        <w:t>XXX,XX</w:t>
      </w:r>
      <w:r w:rsidRPr="009272FB">
        <w:rPr>
          <w:rFonts w:ascii="Arial" w:hAnsi="Arial" w:cs="Arial"/>
          <w:bCs/>
          <w:sz w:val="19"/>
          <w:szCs w:val="19"/>
        </w:rPr>
        <w:t xml:space="preserve">/ Função 27 / Programa 217 / Região Planejamento 9900 / Destinação do Recurso 246 / </w:t>
      </w:r>
      <w:proofErr w:type="spellStart"/>
      <w:r w:rsidRPr="009272FB">
        <w:rPr>
          <w:rFonts w:ascii="Arial" w:hAnsi="Arial" w:cs="Arial"/>
          <w:bCs/>
          <w:sz w:val="19"/>
          <w:szCs w:val="19"/>
        </w:rPr>
        <w:t>Sub-Função</w:t>
      </w:r>
      <w:proofErr w:type="spellEnd"/>
      <w:r w:rsidRPr="009272FB">
        <w:rPr>
          <w:rFonts w:ascii="Arial" w:hAnsi="Arial" w:cs="Arial"/>
          <w:bCs/>
          <w:sz w:val="19"/>
          <w:szCs w:val="19"/>
        </w:rPr>
        <w:t xml:space="preserve"> 811 / P/A/OE 5779/ Natureza da Despesa: 335041/ Tipo de Recurso Orçamentário 1;</w:t>
      </w:r>
    </w:p>
    <w:p w:rsidR="00C7485A" w:rsidRPr="009272FB" w:rsidRDefault="00C7485A" w:rsidP="00C00F9E">
      <w:pPr>
        <w:tabs>
          <w:tab w:val="left" w:pos="851"/>
        </w:tabs>
        <w:spacing w:line="360" w:lineRule="auto"/>
        <w:jc w:val="both"/>
        <w:rPr>
          <w:rFonts w:ascii="Arial" w:hAnsi="Arial" w:cs="Arial"/>
          <w:bCs/>
          <w:sz w:val="19"/>
          <w:szCs w:val="19"/>
        </w:rPr>
      </w:pPr>
      <w:r w:rsidRPr="009272FB">
        <w:rPr>
          <w:rFonts w:ascii="Arial" w:hAnsi="Arial" w:cs="Arial"/>
          <w:bCs/>
          <w:sz w:val="19"/>
          <w:szCs w:val="19"/>
        </w:rPr>
        <w:t>§2º. O valor supracitado não poderá ser aumentado, salvo se ocorrer ampliação do objeto capaz de justificá-lo, dependendo de aprovação prévia da SUDESB</w:t>
      </w:r>
      <w:r w:rsidR="00CB09E2" w:rsidRPr="009272FB">
        <w:rPr>
          <w:rFonts w:ascii="Arial" w:hAnsi="Arial" w:cs="Arial"/>
          <w:bCs/>
          <w:sz w:val="19"/>
          <w:szCs w:val="19"/>
        </w:rPr>
        <w:t>,</w:t>
      </w:r>
      <w:r w:rsidRPr="009272FB">
        <w:rPr>
          <w:rFonts w:ascii="Arial" w:hAnsi="Arial" w:cs="Arial"/>
          <w:bCs/>
          <w:sz w:val="19"/>
          <w:szCs w:val="19"/>
        </w:rPr>
        <w:t xml:space="preserve"> e da comprovação da fiel execução das etapas anteriores com a devida prestação de contas;</w:t>
      </w:r>
    </w:p>
    <w:p w:rsidR="00C7485A" w:rsidRPr="009272FB" w:rsidRDefault="00C7485A" w:rsidP="00C00F9E">
      <w:pPr>
        <w:tabs>
          <w:tab w:val="left" w:pos="851"/>
        </w:tabs>
        <w:spacing w:line="360" w:lineRule="auto"/>
        <w:jc w:val="both"/>
        <w:rPr>
          <w:rFonts w:ascii="Arial" w:hAnsi="Arial" w:cs="Arial"/>
          <w:bCs/>
          <w:sz w:val="19"/>
          <w:szCs w:val="19"/>
        </w:rPr>
      </w:pPr>
      <w:r w:rsidRPr="009272FB">
        <w:rPr>
          <w:rFonts w:ascii="Arial" w:hAnsi="Arial" w:cs="Arial"/>
          <w:bCs/>
          <w:sz w:val="19"/>
          <w:szCs w:val="19"/>
        </w:rPr>
        <w:lastRenderedPageBreak/>
        <w:t>§3º</w:t>
      </w:r>
      <w:r w:rsidR="00FB12A2" w:rsidRPr="009272FB">
        <w:rPr>
          <w:rFonts w:ascii="Arial" w:hAnsi="Arial" w:cs="Arial"/>
          <w:bCs/>
          <w:sz w:val="19"/>
          <w:szCs w:val="19"/>
        </w:rPr>
        <w:t>.</w:t>
      </w:r>
      <w:r w:rsidRPr="009272FB">
        <w:rPr>
          <w:rFonts w:ascii="Arial" w:hAnsi="Arial" w:cs="Arial"/>
          <w:bCs/>
          <w:sz w:val="19"/>
          <w:szCs w:val="19"/>
        </w:rPr>
        <w:t xml:space="preserve"> A SUDESB não efetuará qualquer pagamento a título de taxa de administração ou de outras formas de remuneração à OSC;</w:t>
      </w:r>
    </w:p>
    <w:p w:rsidR="00C7485A" w:rsidRPr="009272FB" w:rsidRDefault="00C7485A" w:rsidP="00C00F9E">
      <w:pPr>
        <w:tabs>
          <w:tab w:val="left" w:pos="851"/>
        </w:tabs>
        <w:spacing w:line="360" w:lineRule="auto"/>
        <w:jc w:val="both"/>
        <w:rPr>
          <w:rFonts w:ascii="Arial" w:hAnsi="Arial" w:cs="Arial"/>
          <w:bCs/>
          <w:sz w:val="19"/>
          <w:szCs w:val="19"/>
        </w:rPr>
      </w:pPr>
      <w:r w:rsidRPr="009272FB">
        <w:rPr>
          <w:rFonts w:ascii="Arial" w:hAnsi="Arial" w:cs="Arial"/>
          <w:bCs/>
          <w:sz w:val="19"/>
          <w:szCs w:val="19"/>
        </w:rPr>
        <w:t>§4º</w:t>
      </w:r>
      <w:r w:rsidR="00FB12A2" w:rsidRPr="009272FB">
        <w:rPr>
          <w:rFonts w:ascii="Arial" w:hAnsi="Arial" w:cs="Arial"/>
          <w:bCs/>
          <w:sz w:val="19"/>
          <w:szCs w:val="19"/>
        </w:rPr>
        <w:t>.</w:t>
      </w:r>
      <w:r w:rsidRPr="009272FB">
        <w:rPr>
          <w:rFonts w:ascii="Arial" w:hAnsi="Arial" w:cs="Arial"/>
          <w:bCs/>
          <w:sz w:val="19"/>
          <w:szCs w:val="19"/>
        </w:rPr>
        <w:t xml:space="preserve"> É vedada a subcontratação parcial do objeto, a redistribuição dos recursos citados no caput desta Cláusula, a associação da OSC com outrem, o trespasse, a cessão ou transferência, total ou parcial do TERMO DE </w:t>
      </w:r>
      <w:r w:rsidR="00146DB8" w:rsidRPr="009272FB">
        <w:rPr>
          <w:rFonts w:ascii="Arial" w:hAnsi="Arial" w:cs="Arial"/>
          <w:bCs/>
          <w:sz w:val="19"/>
          <w:szCs w:val="19"/>
        </w:rPr>
        <w:t>FOMENTO</w:t>
      </w:r>
      <w:r w:rsidRPr="009272FB">
        <w:rPr>
          <w:rFonts w:ascii="Arial" w:hAnsi="Arial" w:cs="Arial"/>
          <w:bCs/>
          <w:sz w:val="19"/>
          <w:szCs w:val="19"/>
        </w:rPr>
        <w:t>, bem como a fusão, cisão ou incorporação da OSC, não se responsabilizando a SUDESB por nenhum compromisso</w:t>
      </w:r>
      <w:r w:rsidR="00FD5169" w:rsidRPr="009272FB">
        <w:rPr>
          <w:rFonts w:ascii="Arial" w:hAnsi="Arial" w:cs="Arial"/>
          <w:bCs/>
          <w:sz w:val="19"/>
          <w:szCs w:val="19"/>
        </w:rPr>
        <w:t xml:space="preserve"> por ela </w:t>
      </w:r>
      <w:r w:rsidRPr="009272FB">
        <w:rPr>
          <w:rFonts w:ascii="Arial" w:hAnsi="Arial" w:cs="Arial"/>
          <w:bCs/>
          <w:sz w:val="19"/>
          <w:szCs w:val="19"/>
        </w:rPr>
        <w:t>assumido com terceiros.</w:t>
      </w:r>
    </w:p>
    <w:p w:rsidR="00C7485A" w:rsidRPr="009272FB" w:rsidRDefault="00C7485A" w:rsidP="00C00F9E">
      <w:pPr>
        <w:tabs>
          <w:tab w:val="left" w:pos="851"/>
        </w:tabs>
        <w:spacing w:line="360" w:lineRule="auto"/>
        <w:jc w:val="both"/>
        <w:rPr>
          <w:rFonts w:ascii="Arial" w:hAnsi="Arial" w:cs="Arial"/>
          <w:bCs/>
          <w:sz w:val="19"/>
          <w:szCs w:val="19"/>
        </w:rPr>
      </w:pPr>
    </w:p>
    <w:p w:rsidR="00C7485A" w:rsidRPr="009272FB" w:rsidRDefault="00C7485A" w:rsidP="00C00F9E">
      <w:pPr>
        <w:tabs>
          <w:tab w:val="left" w:pos="851"/>
        </w:tabs>
        <w:spacing w:line="360" w:lineRule="auto"/>
        <w:jc w:val="both"/>
        <w:rPr>
          <w:rFonts w:ascii="Arial" w:hAnsi="Arial" w:cs="Arial"/>
          <w:bCs/>
          <w:sz w:val="19"/>
          <w:szCs w:val="19"/>
        </w:rPr>
      </w:pPr>
      <w:r w:rsidRPr="009272FB">
        <w:rPr>
          <w:rFonts w:ascii="Arial" w:hAnsi="Arial" w:cs="Arial"/>
          <w:bCs/>
          <w:sz w:val="19"/>
          <w:szCs w:val="19"/>
        </w:rPr>
        <w:t>CLÁUSULA QUINTA - DAS OBRIGAÇÕES GERAIS:</w:t>
      </w:r>
    </w:p>
    <w:p w:rsidR="00C7485A" w:rsidRPr="009272FB" w:rsidRDefault="00C7485A" w:rsidP="00C00F9E">
      <w:pPr>
        <w:tabs>
          <w:tab w:val="left" w:pos="851"/>
        </w:tabs>
        <w:spacing w:line="360" w:lineRule="auto"/>
        <w:jc w:val="both"/>
        <w:rPr>
          <w:rFonts w:ascii="Arial" w:hAnsi="Arial" w:cs="Arial"/>
          <w:bCs/>
          <w:sz w:val="19"/>
          <w:szCs w:val="19"/>
        </w:rPr>
      </w:pPr>
      <w:r w:rsidRPr="009272FB">
        <w:rPr>
          <w:rFonts w:ascii="Arial" w:hAnsi="Arial" w:cs="Arial"/>
          <w:bCs/>
          <w:sz w:val="19"/>
          <w:szCs w:val="19"/>
        </w:rPr>
        <w:t xml:space="preserve">I - DAS OBRIGAÇÕES DA SUDESB: </w:t>
      </w:r>
    </w:p>
    <w:p w:rsidR="00C7485A" w:rsidRPr="009272FB" w:rsidRDefault="00C7485A" w:rsidP="00C00F9E">
      <w:pPr>
        <w:tabs>
          <w:tab w:val="left" w:pos="851"/>
        </w:tabs>
        <w:spacing w:line="360" w:lineRule="auto"/>
        <w:jc w:val="both"/>
        <w:rPr>
          <w:rFonts w:ascii="Arial" w:hAnsi="Arial" w:cs="Arial"/>
          <w:bCs/>
          <w:sz w:val="19"/>
          <w:szCs w:val="19"/>
        </w:rPr>
      </w:pPr>
      <w:r w:rsidRPr="009272FB">
        <w:rPr>
          <w:rFonts w:ascii="Arial" w:hAnsi="Arial" w:cs="Arial"/>
          <w:bCs/>
          <w:sz w:val="19"/>
          <w:szCs w:val="19"/>
        </w:rPr>
        <w:t xml:space="preserve">a) registrar no FIPLAN os atos de celebração, alteração, liberação de recursos, acompanhamento e fiscalização da execução e a prestação de contas do </w:t>
      </w:r>
      <w:r w:rsidR="00312CED" w:rsidRPr="009272FB">
        <w:rPr>
          <w:rFonts w:ascii="Arial" w:hAnsi="Arial" w:cs="Arial"/>
          <w:bCs/>
          <w:sz w:val="19"/>
          <w:szCs w:val="19"/>
        </w:rPr>
        <w:t>desta avença</w:t>
      </w:r>
      <w:r w:rsidR="007E6D3C" w:rsidRPr="009272FB">
        <w:rPr>
          <w:rFonts w:ascii="Arial" w:hAnsi="Arial" w:cs="Arial"/>
          <w:bCs/>
          <w:sz w:val="19"/>
          <w:szCs w:val="19"/>
        </w:rPr>
        <w:t>,</w:t>
      </w:r>
      <w:r w:rsidR="00CB09E2" w:rsidRPr="009272FB">
        <w:rPr>
          <w:rFonts w:ascii="Arial" w:hAnsi="Arial" w:cs="Arial"/>
          <w:bCs/>
          <w:sz w:val="19"/>
          <w:szCs w:val="19"/>
        </w:rPr>
        <w:t xml:space="preserve"> </w:t>
      </w:r>
      <w:r w:rsidRPr="009272FB">
        <w:rPr>
          <w:rFonts w:ascii="Arial" w:hAnsi="Arial" w:cs="Arial"/>
          <w:bCs/>
          <w:sz w:val="19"/>
          <w:szCs w:val="19"/>
        </w:rPr>
        <w:t>e publicá-lo no Diário Oficial do Estado, conforme determinação legal;</w:t>
      </w:r>
    </w:p>
    <w:p w:rsidR="00C7485A" w:rsidRPr="009272FB" w:rsidRDefault="00C7485A" w:rsidP="00C00F9E">
      <w:pPr>
        <w:tabs>
          <w:tab w:val="left" w:pos="851"/>
        </w:tabs>
        <w:spacing w:line="360" w:lineRule="auto"/>
        <w:jc w:val="both"/>
        <w:rPr>
          <w:rFonts w:ascii="Arial" w:hAnsi="Arial" w:cs="Arial"/>
          <w:bCs/>
          <w:sz w:val="19"/>
          <w:szCs w:val="19"/>
        </w:rPr>
      </w:pPr>
      <w:r w:rsidRPr="009272FB">
        <w:rPr>
          <w:rFonts w:ascii="Arial" w:hAnsi="Arial" w:cs="Arial"/>
          <w:bCs/>
          <w:sz w:val="19"/>
          <w:szCs w:val="19"/>
        </w:rPr>
        <w:t>b) liberar os recursos na forma estabelecida na Cláusula Terceira deste ajuste;</w:t>
      </w:r>
    </w:p>
    <w:p w:rsidR="00C7485A" w:rsidRPr="009272FB" w:rsidRDefault="00C7485A" w:rsidP="00C00F9E">
      <w:pPr>
        <w:tabs>
          <w:tab w:val="left" w:pos="851"/>
        </w:tabs>
        <w:spacing w:line="360" w:lineRule="auto"/>
        <w:jc w:val="both"/>
        <w:rPr>
          <w:rFonts w:ascii="Arial" w:hAnsi="Arial" w:cs="Arial"/>
          <w:bCs/>
          <w:sz w:val="19"/>
          <w:szCs w:val="19"/>
        </w:rPr>
      </w:pPr>
      <w:r w:rsidRPr="009272FB">
        <w:rPr>
          <w:rFonts w:ascii="Arial" w:hAnsi="Arial" w:cs="Arial"/>
          <w:bCs/>
          <w:sz w:val="19"/>
          <w:szCs w:val="19"/>
        </w:rPr>
        <w:t xml:space="preserve">c) fornecer manuais específicos de prestação de contas às </w:t>
      </w:r>
      <w:r w:rsidR="00184131" w:rsidRPr="009272FB">
        <w:rPr>
          <w:rFonts w:ascii="Arial" w:hAnsi="Arial" w:cs="Arial"/>
          <w:bCs/>
          <w:sz w:val="19"/>
          <w:szCs w:val="19"/>
        </w:rPr>
        <w:t>Organizações da Sociedade Civil</w:t>
      </w:r>
      <w:r w:rsidR="00DF7B9F" w:rsidRPr="009272FB">
        <w:rPr>
          <w:rFonts w:ascii="Arial" w:hAnsi="Arial" w:cs="Arial"/>
          <w:bCs/>
          <w:sz w:val="19"/>
          <w:szCs w:val="19"/>
        </w:rPr>
        <w:t xml:space="preserve"> </w:t>
      </w:r>
      <w:r w:rsidRPr="009272FB">
        <w:rPr>
          <w:rFonts w:ascii="Arial" w:hAnsi="Arial" w:cs="Arial"/>
          <w:bCs/>
          <w:sz w:val="19"/>
          <w:szCs w:val="19"/>
        </w:rPr>
        <w:t xml:space="preserve">por ocasião da celebração das parcerias, informando previamente e publicando em meios oficiais de comunicação às referidas organizações eventuais alterações no seu conteúdo; </w:t>
      </w:r>
    </w:p>
    <w:p w:rsidR="00C7485A" w:rsidRPr="009272FB" w:rsidRDefault="00C7485A" w:rsidP="00C00F9E">
      <w:pPr>
        <w:tabs>
          <w:tab w:val="left" w:pos="851"/>
        </w:tabs>
        <w:spacing w:line="360" w:lineRule="auto"/>
        <w:jc w:val="both"/>
        <w:rPr>
          <w:rFonts w:ascii="Arial" w:hAnsi="Arial" w:cs="Arial"/>
          <w:bCs/>
          <w:sz w:val="19"/>
          <w:szCs w:val="19"/>
        </w:rPr>
      </w:pPr>
      <w:r w:rsidRPr="009272FB">
        <w:rPr>
          <w:rFonts w:ascii="Arial" w:hAnsi="Arial" w:cs="Arial"/>
          <w:bCs/>
          <w:sz w:val="19"/>
          <w:szCs w:val="19"/>
        </w:rPr>
        <w:t>d) emitir relatório técnico de monitoramento e avaliação da parceria e o submeter à comissão de monitoramento e avaliação designada, que o homologará, independentemente da obrigatoriedade de apresentação da prestação de contas devida pela</w:t>
      </w:r>
      <w:proofErr w:type="gramStart"/>
      <w:r w:rsidRPr="009272FB">
        <w:rPr>
          <w:rFonts w:ascii="Arial" w:hAnsi="Arial" w:cs="Arial"/>
          <w:bCs/>
          <w:sz w:val="19"/>
          <w:szCs w:val="19"/>
        </w:rPr>
        <w:t xml:space="preserve"> </w:t>
      </w:r>
      <w:r w:rsidR="00E73B14" w:rsidRPr="009272FB">
        <w:rPr>
          <w:rFonts w:ascii="Arial" w:hAnsi="Arial" w:cs="Arial"/>
          <w:bCs/>
          <w:sz w:val="19"/>
          <w:szCs w:val="19"/>
        </w:rPr>
        <w:t xml:space="preserve"> </w:t>
      </w:r>
      <w:proofErr w:type="gramEnd"/>
      <w:r w:rsidR="00E73B14" w:rsidRPr="009272FB">
        <w:rPr>
          <w:rFonts w:ascii="Arial" w:hAnsi="Arial" w:cs="Arial"/>
          <w:bCs/>
          <w:sz w:val="19"/>
          <w:szCs w:val="19"/>
        </w:rPr>
        <w:t xml:space="preserve">Organização da Sociedade Civil </w:t>
      </w:r>
      <w:r w:rsidRPr="009272FB">
        <w:rPr>
          <w:rFonts w:ascii="Arial" w:hAnsi="Arial" w:cs="Arial"/>
          <w:bCs/>
          <w:sz w:val="19"/>
          <w:szCs w:val="19"/>
        </w:rPr>
        <w:t xml:space="preserve">; </w:t>
      </w:r>
    </w:p>
    <w:p w:rsidR="00C7485A" w:rsidRPr="009272FB" w:rsidRDefault="00C7485A" w:rsidP="00C00F9E">
      <w:pPr>
        <w:tabs>
          <w:tab w:val="left" w:pos="851"/>
        </w:tabs>
        <w:spacing w:line="360" w:lineRule="auto"/>
        <w:jc w:val="both"/>
        <w:rPr>
          <w:rFonts w:ascii="Arial" w:hAnsi="Arial" w:cs="Arial"/>
          <w:bCs/>
          <w:sz w:val="19"/>
          <w:szCs w:val="19"/>
        </w:rPr>
      </w:pPr>
      <w:r w:rsidRPr="009272FB">
        <w:rPr>
          <w:rFonts w:ascii="Arial" w:hAnsi="Arial" w:cs="Arial"/>
          <w:bCs/>
          <w:sz w:val="19"/>
          <w:szCs w:val="19"/>
        </w:rPr>
        <w:t>e) liberar os recursos em obediência ao cronograma de desembolso, que guardará consonância com as metas, fases ou etapas de execução do objeto do termo de fomento;</w:t>
      </w:r>
    </w:p>
    <w:p w:rsidR="00C7485A" w:rsidRPr="009272FB" w:rsidRDefault="00C7485A" w:rsidP="00C00F9E">
      <w:pPr>
        <w:tabs>
          <w:tab w:val="left" w:pos="851"/>
        </w:tabs>
        <w:spacing w:line="360" w:lineRule="auto"/>
        <w:jc w:val="both"/>
        <w:rPr>
          <w:rFonts w:ascii="Arial" w:hAnsi="Arial" w:cs="Arial"/>
          <w:bCs/>
          <w:sz w:val="19"/>
          <w:szCs w:val="19"/>
        </w:rPr>
      </w:pPr>
      <w:r w:rsidRPr="009272FB">
        <w:rPr>
          <w:rFonts w:ascii="Arial" w:hAnsi="Arial" w:cs="Arial"/>
          <w:bCs/>
          <w:sz w:val="19"/>
          <w:szCs w:val="19"/>
        </w:rPr>
        <w:t>f) realizar procedimentos de fiscalização das parcerias celebradas antes do término da sua vigência, inclusive por meio de visitas “in loco”, para fins de monitoramento e avaliação do cumprimento do objeto;</w:t>
      </w:r>
    </w:p>
    <w:p w:rsidR="00C7485A" w:rsidRPr="009272FB" w:rsidRDefault="00C7485A" w:rsidP="00C00F9E">
      <w:pPr>
        <w:tabs>
          <w:tab w:val="left" w:pos="851"/>
        </w:tabs>
        <w:spacing w:line="360" w:lineRule="auto"/>
        <w:jc w:val="both"/>
        <w:rPr>
          <w:rFonts w:ascii="Arial" w:hAnsi="Arial" w:cs="Arial"/>
          <w:bCs/>
          <w:sz w:val="19"/>
          <w:szCs w:val="19"/>
        </w:rPr>
      </w:pPr>
      <w:r w:rsidRPr="009272FB">
        <w:rPr>
          <w:rFonts w:ascii="Arial" w:hAnsi="Arial" w:cs="Arial"/>
          <w:bCs/>
          <w:sz w:val="19"/>
          <w:szCs w:val="19"/>
        </w:rPr>
        <w:t>g) na hipótese de o gestor da parceria deixar de ser agente público ou ser lotado em outro órgão ou entidade,</w:t>
      </w:r>
      <w:proofErr w:type="gramStart"/>
      <w:r w:rsidRPr="009272FB">
        <w:rPr>
          <w:rFonts w:ascii="Arial" w:hAnsi="Arial" w:cs="Arial"/>
          <w:bCs/>
          <w:sz w:val="19"/>
          <w:szCs w:val="19"/>
        </w:rPr>
        <w:t xml:space="preserve"> </w:t>
      </w:r>
      <w:r w:rsidR="007E6D3C" w:rsidRPr="009272FB">
        <w:rPr>
          <w:rFonts w:ascii="Arial" w:hAnsi="Arial" w:cs="Arial"/>
          <w:bCs/>
          <w:sz w:val="19"/>
          <w:szCs w:val="19"/>
        </w:rPr>
        <w:t xml:space="preserve"> </w:t>
      </w:r>
      <w:proofErr w:type="gramEnd"/>
      <w:r w:rsidR="007E6D3C" w:rsidRPr="009272FB">
        <w:rPr>
          <w:rFonts w:ascii="Arial" w:hAnsi="Arial" w:cs="Arial"/>
          <w:bCs/>
          <w:sz w:val="19"/>
          <w:szCs w:val="19"/>
        </w:rPr>
        <w:t xml:space="preserve">o Diretor Geral desta autarquia </w:t>
      </w:r>
      <w:r w:rsidRPr="009272FB">
        <w:rPr>
          <w:rFonts w:ascii="Arial" w:hAnsi="Arial" w:cs="Arial"/>
          <w:bCs/>
          <w:sz w:val="19"/>
          <w:szCs w:val="19"/>
        </w:rPr>
        <w:t>,</w:t>
      </w:r>
      <w:r w:rsidR="007E6D3C" w:rsidRPr="009272FB">
        <w:rPr>
          <w:rFonts w:ascii="Arial" w:hAnsi="Arial" w:cs="Arial"/>
          <w:bCs/>
          <w:sz w:val="19"/>
          <w:szCs w:val="19"/>
        </w:rPr>
        <w:t xml:space="preserve"> designará </w:t>
      </w:r>
      <w:r w:rsidR="00667769" w:rsidRPr="009272FB">
        <w:rPr>
          <w:rFonts w:ascii="Arial" w:hAnsi="Arial" w:cs="Arial"/>
          <w:bCs/>
          <w:sz w:val="19"/>
          <w:szCs w:val="19"/>
        </w:rPr>
        <w:t>novo supervisor</w:t>
      </w:r>
      <w:r w:rsidR="007E6D3C" w:rsidRPr="009272FB">
        <w:rPr>
          <w:rFonts w:ascii="Arial" w:hAnsi="Arial" w:cs="Arial"/>
          <w:bCs/>
          <w:sz w:val="19"/>
          <w:szCs w:val="19"/>
        </w:rPr>
        <w:t>,</w:t>
      </w:r>
      <w:r w:rsidR="00667769" w:rsidRPr="009272FB">
        <w:rPr>
          <w:rFonts w:ascii="Arial" w:hAnsi="Arial" w:cs="Arial"/>
          <w:bCs/>
          <w:sz w:val="19"/>
          <w:szCs w:val="19"/>
        </w:rPr>
        <w:t xml:space="preserve"> para gerir o ajuste, </w:t>
      </w:r>
      <w:r w:rsidRPr="009272FB">
        <w:rPr>
          <w:rFonts w:ascii="Arial" w:hAnsi="Arial" w:cs="Arial"/>
          <w:bCs/>
          <w:sz w:val="19"/>
          <w:szCs w:val="19"/>
        </w:rPr>
        <w:t xml:space="preserve">assumindo, enquanto isso não ocorrer, todas as obrigações </w:t>
      </w:r>
      <w:r w:rsidR="007E6D3C" w:rsidRPr="009272FB">
        <w:rPr>
          <w:rFonts w:ascii="Arial" w:hAnsi="Arial" w:cs="Arial"/>
          <w:bCs/>
          <w:sz w:val="19"/>
          <w:szCs w:val="19"/>
        </w:rPr>
        <w:t xml:space="preserve">e responsabilidades </w:t>
      </w:r>
      <w:r w:rsidRPr="009272FB">
        <w:rPr>
          <w:rFonts w:ascii="Arial" w:hAnsi="Arial" w:cs="Arial"/>
          <w:bCs/>
          <w:sz w:val="19"/>
          <w:szCs w:val="19"/>
        </w:rPr>
        <w:t>do gestor</w:t>
      </w:r>
      <w:r w:rsidR="00667769" w:rsidRPr="009272FB">
        <w:rPr>
          <w:rFonts w:ascii="Arial" w:hAnsi="Arial" w:cs="Arial"/>
          <w:bCs/>
          <w:sz w:val="19"/>
          <w:szCs w:val="19"/>
        </w:rPr>
        <w:t>.</w:t>
      </w:r>
      <w:r w:rsidRPr="009272FB">
        <w:rPr>
          <w:rFonts w:ascii="Arial" w:hAnsi="Arial" w:cs="Arial"/>
          <w:bCs/>
          <w:sz w:val="19"/>
          <w:szCs w:val="19"/>
        </w:rPr>
        <w:t>;</w:t>
      </w:r>
    </w:p>
    <w:p w:rsidR="00C7485A" w:rsidRPr="009272FB" w:rsidRDefault="00C7485A" w:rsidP="00C00F9E">
      <w:pPr>
        <w:tabs>
          <w:tab w:val="left" w:pos="851"/>
        </w:tabs>
        <w:spacing w:line="360" w:lineRule="auto"/>
        <w:jc w:val="both"/>
        <w:rPr>
          <w:rFonts w:ascii="Arial" w:hAnsi="Arial" w:cs="Arial"/>
          <w:bCs/>
          <w:sz w:val="19"/>
          <w:szCs w:val="19"/>
        </w:rPr>
      </w:pPr>
      <w:r w:rsidRPr="009272FB">
        <w:rPr>
          <w:rFonts w:ascii="Arial" w:hAnsi="Arial" w:cs="Arial"/>
          <w:bCs/>
          <w:sz w:val="19"/>
          <w:szCs w:val="19"/>
        </w:rPr>
        <w:t>h) manter, em seu sítio oficial na internet, a relação das parcerias celebradas, em ordem alfabética, pelo nome da</w:t>
      </w:r>
      <w:proofErr w:type="gramStart"/>
      <w:r w:rsidRPr="009272FB">
        <w:rPr>
          <w:rFonts w:ascii="Arial" w:hAnsi="Arial" w:cs="Arial"/>
          <w:bCs/>
          <w:sz w:val="19"/>
          <w:szCs w:val="19"/>
        </w:rPr>
        <w:t xml:space="preserve"> </w:t>
      </w:r>
      <w:r w:rsidR="00E73B14" w:rsidRPr="009272FB">
        <w:rPr>
          <w:rFonts w:ascii="Arial" w:hAnsi="Arial" w:cs="Arial"/>
          <w:bCs/>
          <w:sz w:val="19"/>
          <w:szCs w:val="19"/>
        </w:rPr>
        <w:t xml:space="preserve"> </w:t>
      </w:r>
      <w:proofErr w:type="gramEnd"/>
      <w:r w:rsidR="00E73B14" w:rsidRPr="009272FB">
        <w:rPr>
          <w:rFonts w:ascii="Arial" w:hAnsi="Arial" w:cs="Arial"/>
          <w:bCs/>
          <w:sz w:val="19"/>
          <w:szCs w:val="19"/>
        </w:rPr>
        <w:t xml:space="preserve">Organização da Sociedade Civil </w:t>
      </w:r>
      <w:r w:rsidRPr="009272FB">
        <w:rPr>
          <w:rFonts w:ascii="Arial" w:hAnsi="Arial" w:cs="Arial"/>
          <w:bCs/>
          <w:sz w:val="19"/>
          <w:szCs w:val="19"/>
        </w:rPr>
        <w:t xml:space="preserve">, por prazo não inferior a </w:t>
      </w:r>
      <w:r w:rsidR="00D623D9" w:rsidRPr="009272FB">
        <w:rPr>
          <w:rFonts w:ascii="Arial" w:hAnsi="Arial" w:cs="Arial"/>
          <w:bCs/>
          <w:sz w:val="19"/>
          <w:szCs w:val="19"/>
        </w:rPr>
        <w:t>0</w:t>
      </w:r>
      <w:r w:rsidRPr="009272FB">
        <w:rPr>
          <w:rFonts w:ascii="Arial" w:hAnsi="Arial" w:cs="Arial"/>
          <w:bCs/>
          <w:sz w:val="19"/>
          <w:szCs w:val="19"/>
        </w:rPr>
        <w:t>5 (cinco) anos, contad</w:t>
      </w:r>
      <w:r w:rsidR="00D623D9" w:rsidRPr="009272FB">
        <w:rPr>
          <w:rFonts w:ascii="Arial" w:hAnsi="Arial" w:cs="Arial"/>
          <w:bCs/>
          <w:sz w:val="19"/>
          <w:szCs w:val="19"/>
        </w:rPr>
        <w:t>os</w:t>
      </w:r>
      <w:r w:rsidRPr="009272FB">
        <w:rPr>
          <w:rFonts w:ascii="Arial" w:hAnsi="Arial" w:cs="Arial"/>
          <w:bCs/>
          <w:sz w:val="19"/>
          <w:szCs w:val="19"/>
        </w:rPr>
        <w:t xml:space="preserve"> da </w:t>
      </w:r>
      <w:r w:rsidR="007A00DA" w:rsidRPr="009272FB">
        <w:rPr>
          <w:rFonts w:ascii="Arial" w:hAnsi="Arial" w:cs="Arial"/>
          <w:bCs/>
          <w:sz w:val="19"/>
          <w:szCs w:val="19"/>
        </w:rPr>
        <w:t xml:space="preserve">análise </w:t>
      </w:r>
      <w:r w:rsidRPr="009272FB">
        <w:rPr>
          <w:rFonts w:ascii="Arial" w:hAnsi="Arial" w:cs="Arial"/>
          <w:bCs/>
          <w:sz w:val="19"/>
          <w:szCs w:val="19"/>
        </w:rPr>
        <w:t>da prestação de contas final da parceria;</w:t>
      </w:r>
    </w:p>
    <w:p w:rsidR="00C7485A" w:rsidRPr="009272FB" w:rsidRDefault="00C7485A" w:rsidP="00C00F9E">
      <w:pPr>
        <w:tabs>
          <w:tab w:val="left" w:pos="851"/>
        </w:tabs>
        <w:spacing w:line="360" w:lineRule="auto"/>
        <w:jc w:val="both"/>
        <w:rPr>
          <w:rFonts w:ascii="Arial" w:hAnsi="Arial" w:cs="Arial"/>
          <w:bCs/>
          <w:sz w:val="19"/>
          <w:szCs w:val="19"/>
        </w:rPr>
      </w:pPr>
      <w:r w:rsidRPr="009272FB">
        <w:rPr>
          <w:rFonts w:ascii="Arial" w:hAnsi="Arial" w:cs="Arial"/>
          <w:bCs/>
          <w:sz w:val="19"/>
          <w:szCs w:val="19"/>
        </w:rPr>
        <w:t>i) divulgar</w:t>
      </w:r>
      <w:r w:rsidR="007A00DA" w:rsidRPr="009272FB">
        <w:rPr>
          <w:rFonts w:ascii="Arial" w:hAnsi="Arial" w:cs="Arial"/>
          <w:bCs/>
          <w:sz w:val="19"/>
          <w:szCs w:val="19"/>
        </w:rPr>
        <w:t>,</w:t>
      </w:r>
      <w:r w:rsidRPr="009272FB">
        <w:rPr>
          <w:rFonts w:ascii="Arial" w:hAnsi="Arial" w:cs="Arial"/>
          <w:bCs/>
          <w:sz w:val="19"/>
          <w:szCs w:val="19"/>
        </w:rPr>
        <w:t xml:space="preserve"> pela internet</w:t>
      </w:r>
      <w:r w:rsidR="007A00DA" w:rsidRPr="009272FB">
        <w:rPr>
          <w:rFonts w:ascii="Arial" w:hAnsi="Arial" w:cs="Arial"/>
          <w:bCs/>
          <w:sz w:val="19"/>
          <w:szCs w:val="19"/>
        </w:rPr>
        <w:t>,</w:t>
      </w:r>
      <w:r w:rsidRPr="009272FB">
        <w:rPr>
          <w:rFonts w:ascii="Arial" w:hAnsi="Arial" w:cs="Arial"/>
          <w:bCs/>
          <w:sz w:val="19"/>
          <w:szCs w:val="19"/>
        </w:rPr>
        <w:t xml:space="preserve"> os meios para apresentação de denúncia sobre a aplicação irregular dos recursos transferidos; </w:t>
      </w:r>
    </w:p>
    <w:p w:rsidR="00C7485A" w:rsidRPr="009272FB" w:rsidRDefault="00C7485A" w:rsidP="00C00F9E">
      <w:pPr>
        <w:tabs>
          <w:tab w:val="left" w:pos="851"/>
        </w:tabs>
        <w:spacing w:line="360" w:lineRule="auto"/>
        <w:jc w:val="both"/>
        <w:rPr>
          <w:rFonts w:ascii="Arial" w:hAnsi="Arial" w:cs="Arial"/>
          <w:bCs/>
          <w:sz w:val="19"/>
          <w:szCs w:val="19"/>
        </w:rPr>
      </w:pPr>
      <w:r w:rsidRPr="009272FB">
        <w:rPr>
          <w:rFonts w:ascii="Arial" w:hAnsi="Arial" w:cs="Arial"/>
          <w:bCs/>
          <w:sz w:val="19"/>
          <w:szCs w:val="19"/>
        </w:rPr>
        <w:t xml:space="preserve">j) Acompanhar e vistoriar a execução do objeto deste </w:t>
      </w:r>
      <w:r w:rsidR="007A00DA" w:rsidRPr="009272FB">
        <w:rPr>
          <w:rFonts w:ascii="Arial" w:hAnsi="Arial" w:cs="Arial"/>
          <w:bCs/>
          <w:sz w:val="19"/>
          <w:szCs w:val="19"/>
        </w:rPr>
        <w:t>acordo</w:t>
      </w:r>
      <w:r w:rsidRPr="009272FB">
        <w:rPr>
          <w:rFonts w:ascii="Arial" w:hAnsi="Arial" w:cs="Arial"/>
          <w:bCs/>
          <w:sz w:val="19"/>
          <w:szCs w:val="19"/>
        </w:rPr>
        <w:t>, através da Coordenação de Excelência Esportiva, com a emissão do relatório de acompanhamento da prestação de contas</w:t>
      </w:r>
      <w:r w:rsidR="007A00DA" w:rsidRPr="009272FB">
        <w:rPr>
          <w:rFonts w:ascii="Arial" w:hAnsi="Arial" w:cs="Arial"/>
          <w:bCs/>
          <w:sz w:val="19"/>
          <w:szCs w:val="19"/>
        </w:rPr>
        <w:t>,</w:t>
      </w:r>
      <w:proofErr w:type="gramStart"/>
      <w:r w:rsidRPr="009272FB">
        <w:rPr>
          <w:rFonts w:ascii="Arial" w:hAnsi="Arial" w:cs="Arial"/>
          <w:bCs/>
          <w:sz w:val="19"/>
          <w:szCs w:val="19"/>
        </w:rPr>
        <w:t xml:space="preserve"> </w:t>
      </w:r>
      <w:r w:rsidR="007A00DA" w:rsidRPr="009272FB">
        <w:rPr>
          <w:rFonts w:ascii="Arial" w:hAnsi="Arial" w:cs="Arial"/>
          <w:bCs/>
          <w:sz w:val="19"/>
          <w:szCs w:val="19"/>
        </w:rPr>
        <w:t xml:space="preserve"> </w:t>
      </w:r>
      <w:proofErr w:type="gramEnd"/>
      <w:r w:rsidR="007A00DA" w:rsidRPr="009272FB">
        <w:rPr>
          <w:rFonts w:ascii="Arial" w:hAnsi="Arial" w:cs="Arial"/>
          <w:bCs/>
          <w:sz w:val="19"/>
          <w:szCs w:val="19"/>
        </w:rPr>
        <w:t xml:space="preserve">pela </w:t>
      </w:r>
      <w:r w:rsidRPr="009272FB">
        <w:rPr>
          <w:rFonts w:ascii="Arial" w:hAnsi="Arial" w:cs="Arial"/>
          <w:bCs/>
          <w:sz w:val="19"/>
          <w:szCs w:val="19"/>
        </w:rPr>
        <w:t>Diretoria Administrativa e Financeira;</w:t>
      </w:r>
    </w:p>
    <w:p w:rsidR="00C7485A" w:rsidRPr="009272FB" w:rsidRDefault="00C7485A" w:rsidP="00C00F9E">
      <w:pPr>
        <w:tabs>
          <w:tab w:val="left" w:pos="851"/>
        </w:tabs>
        <w:spacing w:line="360" w:lineRule="auto"/>
        <w:jc w:val="both"/>
        <w:rPr>
          <w:rFonts w:ascii="Arial" w:hAnsi="Arial" w:cs="Arial"/>
          <w:bCs/>
          <w:sz w:val="19"/>
          <w:szCs w:val="19"/>
        </w:rPr>
      </w:pPr>
      <w:r w:rsidRPr="009272FB">
        <w:rPr>
          <w:rFonts w:ascii="Arial" w:hAnsi="Arial" w:cs="Arial"/>
          <w:bCs/>
          <w:sz w:val="19"/>
          <w:szCs w:val="19"/>
        </w:rPr>
        <w:t>k) viabilizar o acompanhamento pela internet dos processos de liberação de recursos;</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xml:space="preserve">l) assumir ou transferir a responsabilidade pela execução do objeto, no caso de paralisação, de modo a evitar </w:t>
      </w:r>
      <w:r w:rsidR="00A51CFC" w:rsidRPr="009272FB">
        <w:rPr>
          <w:rFonts w:ascii="Arial" w:hAnsi="Arial" w:cs="Arial"/>
          <w:sz w:val="19"/>
          <w:szCs w:val="19"/>
        </w:rPr>
        <w:t xml:space="preserve">solução de </w:t>
      </w:r>
      <w:proofErr w:type="gramStart"/>
      <w:r w:rsidR="00A51CFC" w:rsidRPr="009272FB">
        <w:rPr>
          <w:rFonts w:ascii="Arial" w:hAnsi="Arial" w:cs="Arial"/>
          <w:sz w:val="19"/>
          <w:szCs w:val="19"/>
        </w:rPr>
        <w:t xml:space="preserve">continuidade </w:t>
      </w:r>
      <w:r w:rsidRPr="009272FB">
        <w:rPr>
          <w:rFonts w:ascii="Arial" w:hAnsi="Arial" w:cs="Arial"/>
          <w:sz w:val="19"/>
          <w:szCs w:val="19"/>
        </w:rPr>
        <w:t>,</w:t>
      </w:r>
      <w:proofErr w:type="gramEnd"/>
      <w:r w:rsidRPr="009272FB">
        <w:rPr>
          <w:rFonts w:ascii="Arial" w:hAnsi="Arial" w:cs="Arial"/>
          <w:sz w:val="19"/>
          <w:szCs w:val="19"/>
        </w:rPr>
        <w:t xml:space="preserve"> devendo ser considerado na prestação de contas o que foi executado pela </w:t>
      </w:r>
      <w:r w:rsidR="00E73B14" w:rsidRPr="009272FB">
        <w:rPr>
          <w:rFonts w:ascii="Arial" w:hAnsi="Arial" w:cs="Arial"/>
          <w:sz w:val="19"/>
          <w:szCs w:val="19"/>
        </w:rPr>
        <w:t xml:space="preserve"> Organização da Sociedade Civil </w:t>
      </w:r>
      <w:r w:rsidR="00F208BF" w:rsidRPr="009272FB">
        <w:rPr>
          <w:rFonts w:ascii="Arial" w:hAnsi="Arial" w:cs="Arial"/>
          <w:sz w:val="19"/>
          <w:szCs w:val="19"/>
        </w:rPr>
        <w:t>,</w:t>
      </w:r>
      <w:r w:rsidRPr="009272FB">
        <w:rPr>
          <w:rFonts w:ascii="Arial" w:hAnsi="Arial" w:cs="Arial"/>
          <w:sz w:val="19"/>
          <w:szCs w:val="19"/>
        </w:rPr>
        <w:t xml:space="preserve"> até o momento em que a administração assumiu ou </w:t>
      </w:r>
      <w:r w:rsidR="00F208BF" w:rsidRPr="009272FB">
        <w:rPr>
          <w:rFonts w:ascii="Arial" w:hAnsi="Arial" w:cs="Arial"/>
          <w:sz w:val="19"/>
          <w:szCs w:val="19"/>
        </w:rPr>
        <w:t xml:space="preserve">repassou </w:t>
      </w:r>
      <w:r w:rsidRPr="009272FB">
        <w:rPr>
          <w:rFonts w:ascii="Arial" w:hAnsi="Arial" w:cs="Arial"/>
          <w:sz w:val="19"/>
          <w:szCs w:val="19"/>
        </w:rPr>
        <w:t>essas responsabilidades</w:t>
      </w:r>
      <w:r w:rsidR="00F74313" w:rsidRPr="009272FB">
        <w:rPr>
          <w:rFonts w:ascii="Arial" w:hAnsi="Arial" w:cs="Arial"/>
          <w:sz w:val="19"/>
          <w:szCs w:val="19"/>
        </w:rPr>
        <w:t>;</w:t>
      </w:r>
    </w:p>
    <w:p w:rsidR="00042D8A" w:rsidRPr="009272FB" w:rsidRDefault="00042D8A" w:rsidP="00C00F9E">
      <w:pPr>
        <w:shd w:val="clear" w:color="auto" w:fill="FFFFFF"/>
        <w:spacing w:line="360" w:lineRule="auto"/>
        <w:jc w:val="both"/>
        <w:rPr>
          <w:rFonts w:ascii="Arial" w:hAnsi="Arial" w:cs="Arial"/>
          <w:bCs/>
          <w:sz w:val="19"/>
          <w:szCs w:val="19"/>
        </w:rPr>
      </w:pPr>
      <w:r w:rsidRPr="009272FB">
        <w:rPr>
          <w:rFonts w:ascii="Arial" w:hAnsi="Arial" w:cs="Arial"/>
          <w:bCs/>
          <w:sz w:val="19"/>
          <w:szCs w:val="19"/>
        </w:rPr>
        <w:t>Parágrafo Único: A SUDESB, através da Portaria n° 231, datada de 27 de dezembro de 2018, publicada no Diário Oficial do Estado da Bahia em 28 de dezembro de 2018, indica os servidores responsáveis pela condução da análise da presente chamada pública.</w:t>
      </w:r>
    </w:p>
    <w:p w:rsidR="00042D8A" w:rsidRPr="009272FB" w:rsidRDefault="00042D8A" w:rsidP="00C00F9E">
      <w:pPr>
        <w:shd w:val="clear" w:color="auto" w:fill="FFFFFF"/>
        <w:spacing w:line="360" w:lineRule="auto"/>
        <w:jc w:val="both"/>
        <w:rPr>
          <w:rFonts w:ascii="Arial" w:hAnsi="Arial" w:cs="Arial"/>
          <w:bCs/>
          <w:sz w:val="19"/>
          <w:szCs w:val="19"/>
        </w:rPr>
      </w:pPr>
      <w:r w:rsidRPr="009272FB">
        <w:rPr>
          <w:rFonts w:ascii="Arial" w:hAnsi="Arial" w:cs="Arial"/>
          <w:sz w:val="19"/>
          <w:szCs w:val="19"/>
        </w:rPr>
        <w:t>Indica, ainda a</w:t>
      </w:r>
      <w:r w:rsidRPr="009272FB">
        <w:rPr>
          <w:rFonts w:ascii="Arial" w:hAnsi="Arial" w:cs="Arial"/>
          <w:bCs/>
          <w:sz w:val="19"/>
          <w:szCs w:val="19"/>
        </w:rPr>
        <w:t xml:space="preserve"> servidora </w:t>
      </w:r>
      <w:r w:rsidRPr="009272FB">
        <w:rPr>
          <w:rFonts w:ascii="Arial" w:hAnsi="Arial" w:cs="Arial"/>
          <w:b/>
          <w:bCs/>
          <w:sz w:val="19"/>
          <w:szCs w:val="19"/>
        </w:rPr>
        <w:t>IVANILDES MACHADO VILAS BOAS SOUZA</w:t>
      </w:r>
      <w:r w:rsidRPr="009272FB">
        <w:rPr>
          <w:rFonts w:ascii="Arial" w:hAnsi="Arial" w:cs="Arial"/>
          <w:bCs/>
          <w:sz w:val="19"/>
          <w:szCs w:val="19"/>
        </w:rPr>
        <w:t xml:space="preserve">, Coordenadora de Contratos e Convênios, matrícula nº 69.605102-9, telefone (71) 3103-0933, como responsável pelo acompanhamento da prestação de </w:t>
      </w:r>
      <w:r w:rsidRPr="009272FB">
        <w:rPr>
          <w:rFonts w:ascii="Arial" w:hAnsi="Arial" w:cs="Arial"/>
          <w:bCs/>
          <w:sz w:val="19"/>
          <w:szCs w:val="19"/>
        </w:rPr>
        <w:lastRenderedPageBreak/>
        <w:t xml:space="preserve">contas enviada pela OSC, bem como a servidora </w:t>
      </w:r>
      <w:r w:rsidRPr="009272FB">
        <w:rPr>
          <w:rFonts w:ascii="Arial" w:hAnsi="Arial" w:cs="Arial"/>
          <w:b/>
          <w:bCs/>
          <w:sz w:val="19"/>
          <w:szCs w:val="19"/>
        </w:rPr>
        <w:t>GISELE HENRIQUES</w:t>
      </w:r>
      <w:r w:rsidRPr="009272FB">
        <w:rPr>
          <w:rFonts w:ascii="Arial" w:hAnsi="Arial" w:cs="Arial"/>
          <w:bCs/>
          <w:sz w:val="19"/>
          <w:szCs w:val="19"/>
        </w:rPr>
        <w:t xml:space="preserve">, matrícula nº </w:t>
      </w:r>
      <w:proofErr w:type="gramStart"/>
      <w:r w:rsidRPr="009272FB">
        <w:rPr>
          <w:rFonts w:ascii="Arial" w:hAnsi="Arial" w:cs="Arial"/>
          <w:bCs/>
          <w:sz w:val="19"/>
          <w:szCs w:val="19"/>
        </w:rPr>
        <w:t>XX.</w:t>
      </w:r>
      <w:proofErr w:type="gramEnd"/>
      <w:r w:rsidRPr="009272FB">
        <w:rPr>
          <w:rFonts w:ascii="Arial" w:hAnsi="Arial" w:cs="Arial"/>
          <w:bCs/>
          <w:sz w:val="19"/>
          <w:szCs w:val="19"/>
        </w:rPr>
        <w:t xml:space="preserve">XXXXXX-X, telefone (71) 3103-0969, para acompanhamento do objeto e o Diretor de Fomento Ao Esporte, </w:t>
      </w:r>
      <w:r w:rsidRPr="009272FB">
        <w:rPr>
          <w:rFonts w:ascii="Arial" w:hAnsi="Arial" w:cs="Arial"/>
          <w:b/>
          <w:bCs/>
          <w:sz w:val="19"/>
          <w:szCs w:val="19"/>
        </w:rPr>
        <w:t>WILTON BRANDAO</w:t>
      </w:r>
      <w:r w:rsidRPr="009272FB">
        <w:rPr>
          <w:rFonts w:ascii="Arial" w:hAnsi="Arial" w:cs="Arial"/>
          <w:bCs/>
          <w:sz w:val="19"/>
          <w:szCs w:val="19"/>
        </w:rPr>
        <w:t xml:space="preserve">, matrícula XX.XXX.XXX-X, telefone (71) 3103-0970, como Gestor da Parceria. </w:t>
      </w:r>
    </w:p>
    <w:p w:rsidR="00042D8A" w:rsidRPr="009272FB" w:rsidRDefault="00042D8A" w:rsidP="00C00F9E">
      <w:pPr>
        <w:shd w:val="clear" w:color="auto" w:fill="FFFFFF"/>
        <w:spacing w:line="360" w:lineRule="auto"/>
        <w:jc w:val="both"/>
        <w:rPr>
          <w:rFonts w:ascii="Arial" w:hAnsi="Arial" w:cs="Arial"/>
          <w:bCs/>
          <w:sz w:val="19"/>
          <w:szCs w:val="19"/>
        </w:rPr>
      </w:pPr>
      <w:r w:rsidRPr="009272FB">
        <w:rPr>
          <w:rFonts w:ascii="Arial" w:hAnsi="Arial" w:cs="Arial"/>
          <w:bCs/>
          <w:sz w:val="19"/>
          <w:szCs w:val="19"/>
        </w:rPr>
        <w:t>Além disso, designou uma Comissão de Monitoramento e Avaliação, pela Portaria nº 208 de 23 de novembro de 2016, modificada pela Portaria nº 47 de 18 de março de 2018, cópias anexas, para avaliar a regularidade de execução do evento.</w:t>
      </w:r>
    </w:p>
    <w:p w:rsidR="00E029D6" w:rsidRPr="009272FB" w:rsidRDefault="00E029D6" w:rsidP="00C00F9E">
      <w:pPr>
        <w:tabs>
          <w:tab w:val="left" w:pos="851"/>
        </w:tabs>
        <w:spacing w:line="360" w:lineRule="auto"/>
        <w:jc w:val="both"/>
        <w:rPr>
          <w:rFonts w:ascii="Arial" w:hAnsi="Arial" w:cs="Arial"/>
          <w:bCs/>
          <w:sz w:val="19"/>
          <w:szCs w:val="19"/>
        </w:rPr>
      </w:pPr>
    </w:p>
    <w:p w:rsidR="00C7485A" w:rsidRPr="009272FB" w:rsidRDefault="00D56ACC" w:rsidP="00C00F9E">
      <w:pPr>
        <w:tabs>
          <w:tab w:val="left" w:pos="851"/>
        </w:tabs>
        <w:spacing w:line="360" w:lineRule="auto"/>
        <w:jc w:val="both"/>
        <w:rPr>
          <w:rFonts w:ascii="Arial" w:hAnsi="Arial" w:cs="Arial"/>
          <w:bCs/>
          <w:sz w:val="19"/>
          <w:szCs w:val="19"/>
        </w:rPr>
      </w:pPr>
      <w:r w:rsidRPr="009272FB">
        <w:rPr>
          <w:rFonts w:ascii="Arial" w:hAnsi="Arial" w:cs="Arial"/>
          <w:bCs/>
          <w:sz w:val="19"/>
          <w:szCs w:val="19"/>
        </w:rPr>
        <w:t xml:space="preserve">II </w:t>
      </w:r>
      <w:r w:rsidR="009D4415" w:rsidRPr="009272FB">
        <w:rPr>
          <w:rFonts w:ascii="Arial" w:hAnsi="Arial" w:cs="Arial"/>
          <w:bCs/>
          <w:sz w:val="19"/>
          <w:szCs w:val="19"/>
        </w:rPr>
        <w:t>–</w:t>
      </w:r>
      <w:r w:rsidRPr="009272FB">
        <w:rPr>
          <w:rFonts w:ascii="Arial" w:hAnsi="Arial" w:cs="Arial"/>
          <w:bCs/>
          <w:sz w:val="19"/>
          <w:szCs w:val="19"/>
        </w:rPr>
        <w:t xml:space="preserve"> </w:t>
      </w:r>
      <w:r w:rsidR="009D4415" w:rsidRPr="009272FB">
        <w:rPr>
          <w:rFonts w:ascii="Arial" w:hAnsi="Arial" w:cs="Arial"/>
          <w:bCs/>
          <w:sz w:val="19"/>
          <w:szCs w:val="19"/>
        </w:rPr>
        <w:t xml:space="preserve">DAS OBRIGAÇÕES DA </w:t>
      </w:r>
      <w:r w:rsidRPr="009272FB">
        <w:rPr>
          <w:rFonts w:ascii="Arial" w:hAnsi="Arial" w:cs="Arial"/>
          <w:bCs/>
          <w:sz w:val="19"/>
          <w:szCs w:val="19"/>
        </w:rPr>
        <w:t>(NOME DA OSC</w:t>
      </w:r>
      <w:r w:rsidR="00C7485A" w:rsidRPr="009272FB">
        <w:rPr>
          <w:rFonts w:ascii="Arial" w:hAnsi="Arial" w:cs="Arial"/>
          <w:bCs/>
          <w:sz w:val="19"/>
          <w:szCs w:val="19"/>
        </w:rPr>
        <w:t>):</w:t>
      </w:r>
    </w:p>
    <w:p w:rsidR="00C7485A" w:rsidRPr="009272FB" w:rsidRDefault="00C7485A" w:rsidP="00C00F9E">
      <w:pPr>
        <w:tabs>
          <w:tab w:val="left" w:pos="851"/>
        </w:tabs>
        <w:spacing w:line="360" w:lineRule="auto"/>
        <w:jc w:val="both"/>
        <w:rPr>
          <w:rFonts w:ascii="Arial" w:hAnsi="Arial" w:cs="Arial"/>
          <w:b/>
          <w:sz w:val="19"/>
          <w:szCs w:val="19"/>
        </w:rPr>
      </w:pPr>
      <w:r w:rsidRPr="009272FB">
        <w:rPr>
          <w:rFonts w:ascii="Arial" w:hAnsi="Arial" w:cs="Arial"/>
          <w:bCs/>
          <w:sz w:val="19"/>
          <w:szCs w:val="19"/>
        </w:rPr>
        <w:t xml:space="preserve">a) Utilizar os recursos recebidos da SUDESB, EXCLUSIVAMENTE, para realização do projeto </w:t>
      </w:r>
      <w:proofErr w:type="gramStart"/>
      <w:r w:rsidRPr="009272FB">
        <w:rPr>
          <w:rFonts w:ascii="Arial" w:hAnsi="Arial" w:cs="Arial"/>
          <w:b/>
          <w:sz w:val="19"/>
          <w:szCs w:val="19"/>
        </w:rPr>
        <w:t>“</w:t>
      </w:r>
      <w:r w:rsidR="00D56ACC" w:rsidRPr="009272FB">
        <w:rPr>
          <w:rFonts w:ascii="Arial" w:hAnsi="Arial" w:cs="Arial"/>
          <w:b/>
          <w:sz w:val="19"/>
          <w:szCs w:val="19"/>
        </w:rPr>
        <w:t>XXX</w:t>
      </w:r>
      <w:r w:rsidRPr="009272FB">
        <w:rPr>
          <w:rFonts w:ascii="Arial" w:hAnsi="Arial" w:cs="Arial"/>
          <w:b/>
          <w:sz w:val="19"/>
          <w:szCs w:val="19"/>
        </w:rPr>
        <w:t>XXXXXXXXX;</w:t>
      </w:r>
    </w:p>
    <w:p w:rsidR="00C7485A" w:rsidRPr="009272FB" w:rsidRDefault="00C7485A" w:rsidP="00C00F9E">
      <w:pPr>
        <w:tabs>
          <w:tab w:val="left" w:pos="851"/>
        </w:tabs>
        <w:spacing w:line="360" w:lineRule="auto"/>
        <w:jc w:val="both"/>
        <w:rPr>
          <w:rFonts w:ascii="Arial" w:hAnsi="Arial" w:cs="Arial"/>
          <w:bCs/>
          <w:sz w:val="19"/>
          <w:szCs w:val="19"/>
        </w:rPr>
      </w:pPr>
      <w:proofErr w:type="gramEnd"/>
      <w:r w:rsidRPr="009272FB">
        <w:rPr>
          <w:rFonts w:ascii="Arial" w:hAnsi="Arial" w:cs="Arial"/>
          <w:bCs/>
          <w:sz w:val="19"/>
          <w:szCs w:val="19"/>
        </w:rPr>
        <w:t>b) Cumprir rigorosamente os cronogramas do</w:t>
      </w:r>
      <w:r w:rsidR="008D5639" w:rsidRPr="009272FB">
        <w:rPr>
          <w:rFonts w:ascii="Arial" w:hAnsi="Arial" w:cs="Arial"/>
          <w:bCs/>
          <w:sz w:val="19"/>
          <w:szCs w:val="19"/>
        </w:rPr>
        <w:t xml:space="preserve"> Plano de Trabalho</w:t>
      </w:r>
      <w:r w:rsidRPr="009272FB">
        <w:rPr>
          <w:rFonts w:ascii="Arial" w:hAnsi="Arial" w:cs="Arial"/>
          <w:bCs/>
          <w:sz w:val="19"/>
          <w:szCs w:val="19"/>
        </w:rPr>
        <w:t xml:space="preserve"> vinculado a este Termo de Fomento;</w:t>
      </w:r>
    </w:p>
    <w:p w:rsidR="00C7485A" w:rsidRPr="009272FB" w:rsidRDefault="00C7485A" w:rsidP="00C00F9E">
      <w:pPr>
        <w:tabs>
          <w:tab w:val="left" w:pos="851"/>
        </w:tabs>
        <w:spacing w:line="360" w:lineRule="auto"/>
        <w:jc w:val="both"/>
        <w:rPr>
          <w:rFonts w:ascii="Arial" w:hAnsi="Arial" w:cs="Arial"/>
          <w:bCs/>
          <w:sz w:val="19"/>
          <w:szCs w:val="19"/>
        </w:rPr>
      </w:pPr>
      <w:r w:rsidRPr="009272FB">
        <w:rPr>
          <w:rFonts w:ascii="Arial" w:hAnsi="Arial" w:cs="Arial"/>
          <w:bCs/>
          <w:sz w:val="19"/>
          <w:szCs w:val="19"/>
        </w:rPr>
        <w:t>c) Prestar informações e esclarecimentos necessários ao acompanhamento e controle das atividades desportivas, sempre que solicitados pela SUDESB;</w:t>
      </w:r>
    </w:p>
    <w:p w:rsidR="00C7485A" w:rsidRPr="009272FB" w:rsidRDefault="00C7485A" w:rsidP="00C00F9E">
      <w:pPr>
        <w:tabs>
          <w:tab w:val="left" w:pos="851"/>
        </w:tabs>
        <w:spacing w:line="360" w:lineRule="auto"/>
        <w:jc w:val="both"/>
        <w:rPr>
          <w:rFonts w:ascii="Arial" w:hAnsi="Arial" w:cs="Arial"/>
          <w:bCs/>
          <w:sz w:val="19"/>
          <w:szCs w:val="19"/>
        </w:rPr>
      </w:pPr>
      <w:r w:rsidRPr="009272FB">
        <w:rPr>
          <w:rFonts w:ascii="Arial" w:hAnsi="Arial" w:cs="Arial"/>
          <w:bCs/>
          <w:sz w:val="19"/>
          <w:szCs w:val="19"/>
        </w:rPr>
        <w:t>d) Efetuar divulgação do nome da OSC e do Estado da Bahia/Secretaria do Trabalho, Emprego, Renda e Esporte – SETRE, SUDESB, em todas as peças alusivas ao evento;</w:t>
      </w:r>
    </w:p>
    <w:p w:rsidR="00C7485A" w:rsidRPr="009272FB" w:rsidRDefault="00C7485A" w:rsidP="00C00F9E">
      <w:pPr>
        <w:tabs>
          <w:tab w:val="left" w:pos="851"/>
        </w:tabs>
        <w:spacing w:line="360" w:lineRule="auto"/>
        <w:jc w:val="both"/>
        <w:rPr>
          <w:rFonts w:ascii="Arial" w:hAnsi="Arial" w:cs="Arial"/>
          <w:bCs/>
          <w:sz w:val="19"/>
          <w:szCs w:val="19"/>
        </w:rPr>
      </w:pPr>
      <w:r w:rsidRPr="009272FB">
        <w:rPr>
          <w:rFonts w:ascii="Arial" w:hAnsi="Arial" w:cs="Arial"/>
          <w:bCs/>
          <w:sz w:val="19"/>
          <w:szCs w:val="19"/>
        </w:rPr>
        <w:t xml:space="preserve">e) Manter escrituração contábil regular; </w:t>
      </w:r>
    </w:p>
    <w:p w:rsidR="00C7485A" w:rsidRPr="009272FB" w:rsidRDefault="00C7485A" w:rsidP="00C00F9E">
      <w:pPr>
        <w:tabs>
          <w:tab w:val="left" w:pos="851"/>
        </w:tabs>
        <w:spacing w:line="360" w:lineRule="auto"/>
        <w:jc w:val="both"/>
        <w:rPr>
          <w:rFonts w:ascii="Arial" w:hAnsi="Arial" w:cs="Arial"/>
          <w:bCs/>
          <w:sz w:val="19"/>
          <w:szCs w:val="19"/>
        </w:rPr>
      </w:pPr>
      <w:r w:rsidRPr="009272FB">
        <w:rPr>
          <w:rFonts w:ascii="Arial" w:hAnsi="Arial" w:cs="Arial"/>
          <w:bCs/>
          <w:sz w:val="19"/>
          <w:szCs w:val="19"/>
        </w:rPr>
        <w:t xml:space="preserve">f) Anexar </w:t>
      </w:r>
      <w:proofErr w:type="gramStart"/>
      <w:r w:rsidR="00AA1C53" w:rsidRPr="009272FB">
        <w:rPr>
          <w:rFonts w:ascii="Arial" w:hAnsi="Arial" w:cs="Arial"/>
          <w:bCs/>
          <w:sz w:val="19"/>
          <w:szCs w:val="19"/>
        </w:rPr>
        <w:t>à</w:t>
      </w:r>
      <w:proofErr w:type="gramEnd"/>
      <w:r w:rsidR="00AA1C53" w:rsidRPr="009272FB">
        <w:rPr>
          <w:rFonts w:ascii="Arial" w:hAnsi="Arial" w:cs="Arial"/>
          <w:bCs/>
          <w:sz w:val="19"/>
          <w:szCs w:val="19"/>
        </w:rPr>
        <w:t xml:space="preserve"> este</w:t>
      </w:r>
      <w:r w:rsidRPr="009272FB">
        <w:rPr>
          <w:rFonts w:ascii="Arial" w:hAnsi="Arial" w:cs="Arial"/>
          <w:bCs/>
          <w:sz w:val="19"/>
          <w:szCs w:val="19"/>
        </w:rPr>
        <w:t xml:space="preserve"> termo</w:t>
      </w:r>
      <w:r w:rsidR="00434986" w:rsidRPr="009272FB">
        <w:rPr>
          <w:rFonts w:ascii="Arial" w:hAnsi="Arial" w:cs="Arial"/>
          <w:bCs/>
          <w:sz w:val="19"/>
          <w:szCs w:val="19"/>
        </w:rPr>
        <w:t>,</w:t>
      </w:r>
      <w:r w:rsidRPr="009272FB">
        <w:rPr>
          <w:rFonts w:ascii="Arial" w:hAnsi="Arial" w:cs="Arial"/>
          <w:bCs/>
          <w:sz w:val="19"/>
          <w:szCs w:val="19"/>
        </w:rPr>
        <w:t xml:space="preserve"> comprovação de que possui no mínimo, um ano de existência, com cadastro ativo, comprovado por meio de documentação emitida pela Secretaria da Receita Federal do Brasil, com base no Cadastro Nacional da Pessoa Jurídica - CNPJ; experiência prévia na realização, com efetividade, do objeto da parceria ou de natureza semelhante</w:t>
      </w:r>
      <w:r w:rsidR="00434986" w:rsidRPr="009272FB">
        <w:rPr>
          <w:rFonts w:ascii="Arial" w:hAnsi="Arial" w:cs="Arial"/>
          <w:bCs/>
          <w:sz w:val="19"/>
          <w:szCs w:val="19"/>
        </w:rPr>
        <w:t>,</w:t>
      </w:r>
      <w:r w:rsidRPr="009272FB">
        <w:rPr>
          <w:rFonts w:ascii="Arial" w:hAnsi="Arial" w:cs="Arial"/>
          <w:bCs/>
          <w:sz w:val="19"/>
          <w:szCs w:val="19"/>
        </w:rPr>
        <w:t xml:space="preserve"> capacidade técnica e operacional para o desenvolvimento das atividades previstas e o cumprimento das metas estabelecidas;</w:t>
      </w:r>
    </w:p>
    <w:p w:rsidR="00C7485A" w:rsidRPr="009272FB" w:rsidRDefault="00C7485A" w:rsidP="00C00F9E">
      <w:pPr>
        <w:tabs>
          <w:tab w:val="left" w:pos="851"/>
        </w:tabs>
        <w:spacing w:line="360" w:lineRule="auto"/>
        <w:jc w:val="both"/>
        <w:rPr>
          <w:rFonts w:ascii="Arial" w:hAnsi="Arial" w:cs="Arial"/>
          <w:bCs/>
          <w:sz w:val="19"/>
          <w:szCs w:val="19"/>
        </w:rPr>
      </w:pPr>
      <w:r w:rsidRPr="009272FB">
        <w:rPr>
          <w:rFonts w:ascii="Arial" w:hAnsi="Arial" w:cs="Arial"/>
          <w:bCs/>
          <w:sz w:val="19"/>
          <w:szCs w:val="19"/>
        </w:rPr>
        <w:t>g) Divulgar, em seu sítio na internet, caso</w:t>
      </w:r>
      <w:r w:rsidR="00434986" w:rsidRPr="009272FB">
        <w:rPr>
          <w:rFonts w:ascii="Arial" w:hAnsi="Arial" w:cs="Arial"/>
          <w:bCs/>
          <w:sz w:val="19"/>
          <w:szCs w:val="19"/>
        </w:rPr>
        <w:t xml:space="preserve"> o tenha</w:t>
      </w:r>
      <w:r w:rsidRPr="009272FB">
        <w:rPr>
          <w:rFonts w:ascii="Arial" w:hAnsi="Arial" w:cs="Arial"/>
          <w:bCs/>
          <w:sz w:val="19"/>
          <w:szCs w:val="19"/>
        </w:rPr>
        <w:t>, e em locais visíveis de suas sedes sociais e dos estabelecimentos em que exerça suas ações todas as parcerias celebradas com o poder público, contendo, no mínimo, as informações requeridas no parágrafo único do art. 11 da Lei n. 13.019, de 2014;</w:t>
      </w:r>
    </w:p>
    <w:p w:rsidR="00C7485A" w:rsidRPr="009272FB" w:rsidRDefault="00C7485A" w:rsidP="00C00F9E">
      <w:pPr>
        <w:tabs>
          <w:tab w:val="left" w:pos="851"/>
        </w:tabs>
        <w:spacing w:line="360" w:lineRule="auto"/>
        <w:jc w:val="both"/>
        <w:rPr>
          <w:rFonts w:ascii="Arial" w:hAnsi="Arial" w:cs="Arial"/>
          <w:bCs/>
          <w:sz w:val="19"/>
          <w:szCs w:val="19"/>
        </w:rPr>
      </w:pPr>
      <w:r w:rsidRPr="009272FB">
        <w:rPr>
          <w:rFonts w:ascii="Arial" w:hAnsi="Arial" w:cs="Arial"/>
          <w:bCs/>
          <w:sz w:val="19"/>
          <w:szCs w:val="19"/>
        </w:rPr>
        <w:t>h) Manter e movimentar os recursos na conta bancária especifica e exclusiva</w:t>
      </w:r>
      <w:r w:rsidR="00434986" w:rsidRPr="009272FB">
        <w:rPr>
          <w:rFonts w:ascii="Arial" w:hAnsi="Arial" w:cs="Arial"/>
          <w:bCs/>
          <w:sz w:val="19"/>
          <w:szCs w:val="19"/>
        </w:rPr>
        <w:t>,</w:t>
      </w:r>
      <w:r w:rsidRPr="009272FB">
        <w:rPr>
          <w:rFonts w:ascii="Arial" w:hAnsi="Arial" w:cs="Arial"/>
          <w:bCs/>
          <w:sz w:val="19"/>
          <w:szCs w:val="19"/>
        </w:rPr>
        <w:t xml:space="preserve"> aberta para esta parceria</w:t>
      </w:r>
      <w:r w:rsidR="00434986" w:rsidRPr="009272FB">
        <w:rPr>
          <w:rFonts w:ascii="Arial" w:hAnsi="Arial" w:cs="Arial"/>
          <w:bCs/>
          <w:sz w:val="19"/>
          <w:szCs w:val="19"/>
        </w:rPr>
        <w:t>,</w:t>
      </w:r>
      <w:r w:rsidRPr="009272FB">
        <w:rPr>
          <w:rFonts w:ascii="Arial" w:hAnsi="Arial" w:cs="Arial"/>
          <w:bCs/>
          <w:sz w:val="19"/>
          <w:szCs w:val="19"/>
        </w:rPr>
        <w:t xml:space="preserve"> em instituição financeira indicada pela administração pública; </w:t>
      </w:r>
    </w:p>
    <w:p w:rsidR="00C7485A" w:rsidRPr="009272FB" w:rsidRDefault="002F41F4" w:rsidP="00C00F9E">
      <w:pPr>
        <w:tabs>
          <w:tab w:val="left" w:pos="851"/>
        </w:tabs>
        <w:spacing w:line="360" w:lineRule="auto"/>
        <w:jc w:val="both"/>
        <w:rPr>
          <w:rFonts w:ascii="Arial" w:hAnsi="Arial" w:cs="Arial"/>
          <w:bCs/>
          <w:sz w:val="19"/>
          <w:szCs w:val="19"/>
        </w:rPr>
      </w:pPr>
      <w:r w:rsidRPr="009272FB">
        <w:rPr>
          <w:rFonts w:ascii="Arial" w:hAnsi="Arial" w:cs="Arial"/>
          <w:bCs/>
          <w:sz w:val="19"/>
          <w:szCs w:val="19"/>
        </w:rPr>
        <w:t>i</w:t>
      </w:r>
      <w:r w:rsidR="00C7485A" w:rsidRPr="009272FB">
        <w:rPr>
          <w:rFonts w:ascii="Arial" w:hAnsi="Arial" w:cs="Arial"/>
          <w:bCs/>
          <w:sz w:val="19"/>
          <w:szCs w:val="19"/>
        </w:rPr>
        <w:t xml:space="preserve">) Reportar-se, quando necessário, operacionalmente, à SUDESB, a quem cabe </w:t>
      </w:r>
      <w:proofErr w:type="gramStart"/>
      <w:r w:rsidR="00C7485A" w:rsidRPr="009272FB">
        <w:rPr>
          <w:rFonts w:ascii="Arial" w:hAnsi="Arial" w:cs="Arial"/>
          <w:bCs/>
          <w:sz w:val="19"/>
          <w:szCs w:val="19"/>
        </w:rPr>
        <w:t>dirimir dúvidas</w:t>
      </w:r>
      <w:proofErr w:type="gramEnd"/>
      <w:r w:rsidR="00C7485A" w:rsidRPr="009272FB">
        <w:rPr>
          <w:rFonts w:ascii="Arial" w:hAnsi="Arial" w:cs="Arial"/>
          <w:bCs/>
          <w:sz w:val="19"/>
          <w:szCs w:val="19"/>
        </w:rPr>
        <w:t xml:space="preserve"> e acompanhar a execução deste projeto</w:t>
      </w:r>
      <w:r w:rsidR="00F74313" w:rsidRPr="009272FB">
        <w:rPr>
          <w:rFonts w:ascii="Arial" w:hAnsi="Arial" w:cs="Arial"/>
          <w:bCs/>
          <w:sz w:val="19"/>
          <w:szCs w:val="19"/>
        </w:rPr>
        <w:t>;</w:t>
      </w:r>
    </w:p>
    <w:p w:rsidR="00C7485A" w:rsidRPr="009272FB" w:rsidRDefault="002F41F4" w:rsidP="00C00F9E">
      <w:pPr>
        <w:tabs>
          <w:tab w:val="left" w:pos="851"/>
        </w:tabs>
        <w:spacing w:line="360" w:lineRule="auto"/>
        <w:jc w:val="both"/>
        <w:rPr>
          <w:rFonts w:ascii="Arial" w:hAnsi="Arial" w:cs="Arial"/>
          <w:bCs/>
          <w:sz w:val="19"/>
          <w:szCs w:val="19"/>
        </w:rPr>
      </w:pPr>
      <w:r w:rsidRPr="009272FB">
        <w:rPr>
          <w:rFonts w:ascii="Arial" w:hAnsi="Arial" w:cs="Arial"/>
          <w:bCs/>
          <w:sz w:val="19"/>
          <w:szCs w:val="19"/>
        </w:rPr>
        <w:t>j</w:t>
      </w:r>
      <w:r w:rsidR="00C7485A" w:rsidRPr="009272FB">
        <w:rPr>
          <w:rFonts w:ascii="Arial" w:hAnsi="Arial" w:cs="Arial"/>
          <w:bCs/>
          <w:sz w:val="19"/>
          <w:szCs w:val="19"/>
        </w:rPr>
        <w:t xml:space="preserve">) Dar livre acesso </w:t>
      </w:r>
      <w:r w:rsidR="00434986" w:rsidRPr="009272FB">
        <w:rPr>
          <w:rFonts w:ascii="Arial" w:hAnsi="Arial" w:cs="Arial"/>
          <w:bCs/>
          <w:sz w:val="19"/>
          <w:szCs w:val="19"/>
        </w:rPr>
        <w:t>aos</w:t>
      </w:r>
      <w:r w:rsidR="00C7485A" w:rsidRPr="009272FB">
        <w:rPr>
          <w:rFonts w:ascii="Arial" w:hAnsi="Arial" w:cs="Arial"/>
          <w:bCs/>
          <w:sz w:val="19"/>
          <w:szCs w:val="19"/>
        </w:rPr>
        <w:t xml:space="preserve"> servidores dos órgãos ou das entidades públicas repassadoras dos recursos, do controle interno e do Tribunal de Contas</w:t>
      </w:r>
      <w:r w:rsidR="00434986" w:rsidRPr="009272FB">
        <w:rPr>
          <w:rFonts w:ascii="Arial" w:hAnsi="Arial" w:cs="Arial"/>
          <w:bCs/>
          <w:sz w:val="19"/>
          <w:szCs w:val="19"/>
        </w:rPr>
        <w:t>,</w:t>
      </w:r>
      <w:r w:rsidR="00C7485A" w:rsidRPr="009272FB">
        <w:rPr>
          <w:rFonts w:ascii="Arial" w:hAnsi="Arial" w:cs="Arial"/>
          <w:bCs/>
          <w:sz w:val="19"/>
          <w:szCs w:val="19"/>
        </w:rPr>
        <w:t xml:space="preserve"> correspondentes aos processos, aos documentos, às informações referentes aos instrumentos de transferências regulamentados pela Lei Federal nº 13019/2014, bem como aos locais de execução do objeto;</w:t>
      </w:r>
    </w:p>
    <w:p w:rsidR="00C7485A" w:rsidRPr="009272FB" w:rsidRDefault="002F41F4" w:rsidP="00C00F9E">
      <w:pPr>
        <w:tabs>
          <w:tab w:val="left" w:pos="851"/>
        </w:tabs>
        <w:spacing w:line="360" w:lineRule="auto"/>
        <w:jc w:val="both"/>
        <w:rPr>
          <w:rFonts w:ascii="Arial" w:hAnsi="Arial" w:cs="Arial"/>
          <w:bCs/>
          <w:sz w:val="19"/>
          <w:szCs w:val="19"/>
        </w:rPr>
      </w:pPr>
      <w:r w:rsidRPr="009272FB">
        <w:rPr>
          <w:rFonts w:ascii="Arial" w:hAnsi="Arial" w:cs="Arial"/>
          <w:bCs/>
          <w:sz w:val="19"/>
          <w:szCs w:val="19"/>
        </w:rPr>
        <w:t>k</w:t>
      </w:r>
      <w:r w:rsidR="00C7485A" w:rsidRPr="009272FB">
        <w:rPr>
          <w:rFonts w:ascii="Arial" w:hAnsi="Arial" w:cs="Arial"/>
          <w:bCs/>
          <w:sz w:val="19"/>
          <w:szCs w:val="19"/>
        </w:rPr>
        <w:t>) Inserir cláusula, no contrato que celebrar com fornecedor de bens ou serviços com a finalidade de executar o objeto da parceria, que permita o livre acesso dos servidores ou empregados dos órgãos ou das entidades públicas repassadoras dos recursos públicos, bem como dos órgãos de controle, aos documentos e registros contábeis da empresa contratada, salvo quando o contrato obedecer a normas uniformes para todo e qualquer contratante;</w:t>
      </w:r>
    </w:p>
    <w:p w:rsidR="00C7485A" w:rsidRPr="009272FB" w:rsidRDefault="002F41F4" w:rsidP="00C00F9E">
      <w:pPr>
        <w:tabs>
          <w:tab w:val="left" w:pos="851"/>
        </w:tabs>
        <w:spacing w:line="360" w:lineRule="auto"/>
        <w:jc w:val="both"/>
        <w:rPr>
          <w:rFonts w:ascii="Arial" w:hAnsi="Arial" w:cs="Arial"/>
          <w:bCs/>
          <w:sz w:val="19"/>
          <w:szCs w:val="19"/>
        </w:rPr>
      </w:pPr>
      <w:r w:rsidRPr="009272FB">
        <w:rPr>
          <w:rFonts w:ascii="Arial" w:hAnsi="Arial" w:cs="Arial"/>
          <w:bCs/>
          <w:sz w:val="19"/>
          <w:szCs w:val="19"/>
        </w:rPr>
        <w:t>l</w:t>
      </w:r>
      <w:r w:rsidR="00C7485A" w:rsidRPr="009272FB">
        <w:rPr>
          <w:rFonts w:ascii="Arial" w:hAnsi="Arial" w:cs="Arial"/>
          <w:bCs/>
          <w:sz w:val="19"/>
          <w:szCs w:val="19"/>
        </w:rPr>
        <w:t xml:space="preserve">) </w:t>
      </w:r>
      <w:r w:rsidR="00D37872" w:rsidRPr="009272FB">
        <w:rPr>
          <w:rFonts w:ascii="Arial" w:hAnsi="Arial" w:cs="Arial"/>
          <w:bCs/>
          <w:sz w:val="19"/>
          <w:szCs w:val="19"/>
        </w:rPr>
        <w:t>Ser responsável exclusivo</w:t>
      </w:r>
      <w:r w:rsidR="00D365FC" w:rsidRPr="009272FB">
        <w:rPr>
          <w:rFonts w:ascii="Arial" w:hAnsi="Arial" w:cs="Arial"/>
          <w:bCs/>
          <w:sz w:val="19"/>
          <w:szCs w:val="19"/>
        </w:rPr>
        <w:t>,</w:t>
      </w:r>
      <w:r w:rsidR="00C7485A" w:rsidRPr="009272FB">
        <w:rPr>
          <w:rFonts w:ascii="Arial" w:hAnsi="Arial" w:cs="Arial"/>
          <w:bCs/>
          <w:sz w:val="19"/>
          <w:szCs w:val="19"/>
        </w:rPr>
        <w:t xml:space="preserve"> pelo gerenciamento administrativo e financeiro dos recursos recebidos, inclusive no que diz respeito às despesas de custeio, de investimento e de pessoal;</w:t>
      </w:r>
    </w:p>
    <w:p w:rsidR="00C7485A" w:rsidRPr="009272FB" w:rsidRDefault="002F41F4" w:rsidP="00C00F9E">
      <w:pPr>
        <w:tabs>
          <w:tab w:val="left" w:pos="851"/>
        </w:tabs>
        <w:spacing w:line="360" w:lineRule="auto"/>
        <w:jc w:val="both"/>
        <w:rPr>
          <w:rFonts w:ascii="Arial" w:hAnsi="Arial" w:cs="Arial"/>
          <w:bCs/>
          <w:sz w:val="19"/>
          <w:szCs w:val="19"/>
        </w:rPr>
      </w:pPr>
      <w:r w:rsidRPr="009272FB">
        <w:rPr>
          <w:rFonts w:ascii="Arial" w:hAnsi="Arial" w:cs="Arial"/>
          <w:bCs/>
          <w:sz w:val="19"/>
          <w:szCs w:val="19"/>
        </w:rPr>
        <w:t>m</w:t>
      </w:r>
      <w:r w:rsidR="00C7485A" w:rsidRPr="009272FB">
        <w:rPr>
          <w:rFonts w:ascii="Arial" w:hAnsi="Arial" w:cs="Arial"/>
          <w:bCs/>
          <w:sz w:val="19"/>
          <w:szCs w:val="19"/>
        </w:rPr>
        <w:t>)</w:t>
      </w:r>
      <w:r w:rsidR="00D37872" w:rsidRPr="009272FB">
        <w:rPr>
          <w:rFonts w:ascii="Arial" w:hAnsi="Arial" w:cs="Arial"/>
          <w:bCs/>
          <w:sz w:val="19"/>
          <w:szCs w:val="19"/>
        </w:rPr>
        <w:t xml:space="preserve"> Ser responsável exclusivo </w:t>
      </w:r>
      <w:r w:rsidR="00C7485A" w:rsidRPr="009272FB">
        <w:rPr>
          <w:rFonts w:ascii="Arial" w:hAnsi="Arial" w:cs="Arial"/>
          <w:bCs/>
          <w:sz w:val="19"/>
          <w:szCs w:val="19"/>
        </w:rPr>
        <w:t xml:space="preserve">pelo pagamento dos encargos trabalhistas, previdenciários, fiscais e comerciais relativos ao funcionamento da instituição e ao adimplemento do termo de fomento, não se caracterizando responsabilidade solidária ou subsidiária da </w:t>
      </w:r>
      <w:r w:rsidR="00146EAD" w:rsidRPr="009272FB">
        <w:rPr>
          <w:rFonts w:ascii="Arial" w:hAnsi="Arial" w:cs="Arial"/>
          <w:bCs/>
          <w:sz w:val="19"/>
          <w:szCs w:val="19"/>
        </w:rPr>
        <w:t xml:space="preserve">Administração Pública </w:t>
      </w:r>
      <w:r w:rsidR="00C7485A" w:rsidRPr="009272FB">
        <w:rPr>
          <w:rFonts w:ascii="Arial" w:hAnsi="Arial" w:cs="Arial"/>
          <w:bCs/>
          <w:sz w:val="19"/>
          <w:szCs w:val="19"/>
        </w:rPr>
        <w:t xml:space="preserve">pelos respectivos pagamentos, qualquer </w:t>
      </w:r>
      <w:proofErr w:type="spellStart"/>
      <w:r w:rsidR="00C7485A" w:rsidRPr="009272FB">
        <w:rPr>
          <w:rFonts w:ascii="Arial" w:hAnsi="Arial" w:cs="Arial"/>
          <w:bCs/>
          <w:sz w:val="19"/>
          <w:szCs w:val="19"/>
        </w:rPr>
        <w:t>oneração</w:t>
      </w:r>
      <w:proofErr w:type="spellEnd"/>
      <w:r w:rsidR="00C7485A" w:rsidRPr="009272FB">
        <w:rPr>
          <w:rFonts w:ascii="Arial" w:hAnsi="Arial" w:cs="Arial"/>
          <w:bCs/>
          <w:sz w:val="19"/>
          <w:szCs w:val="19"/>
        </w:rPr>
        <w:t xml:space="preserve"> do objeto da parceria ou restrição à sua execução; </w:t>
      </w:r>
    </w:p>
    <w:p w:rsidR="00C7485A" w:rsidRPr="009272FB" w:rsidRDefault="002F41F4" w:rsidP="00C00F9E">
      <w:pPr>
        <w:tabs>
          <w:tab w:val="left" w:pos="851"/>
        </w:tabs>
        <w:spacing w:line="360" w:lineRule="auto"/>
        <w:jc w:val="both"/>
        <w:rPr>
          <w:rFonts w:ascii="Arial" w:hAnsi="Arial" w:cs="Arial"/>
          <w:bCs/>
          <w:sz w:val="19"/>
          <w:szCs w:val="19"/>
        </w:rPr>
      </w:pPr>
      <w:r w:rsidRPr="009272FB">
        <w:rPr>
          <w:rFonts w:ascii="Arial" w:hAnsi="Arial" w:cs="Arial"/>
          <w:bCs/>
          <w:sz w:val="19"/>
          <w:szCs w:val="19"/>
        </w:rPr>
        <w:lastRenderedPageBreak/>
        <w:t>n</w:t>
      </w:r>
      <w:r w:rsidR="00C7485A" w:rsidRPr="009272FB">
        <w:rPr>
          <w:rFonts w:ascii="Arial" w:hAnsi="Arial" w:cs="Arial"/>
          <w:bCs/>
          <w:sz w:val="19"/>
          <w:szCs w:val="19"/>
        </w:rPr>
        <w:t>) Disponibilizar ao cidadão, na sua página na internet ou, na falta desta, em sua sede, consulta ao extrato deste termo de fomento, contendo, pelo menos, o objeto, a finalidade e o detalhamento da aplicação dos recursos.</w:t>
      </w:r>
    </w:p>
    <w:p w:rsidR="002F41F4" w:rsidRPr="009272FB" w:rsidRDefault="002F41F4" w:rsidP="002F41F4">
      <w:pPr>
        <w:tabs>
          <w:tab w:val="left" w:pos="851"/>
        </w:tabs>
        <w:spacing w:line="360" w:lineRule="auto"/>
        <w:jc w:val="both"/>
        <w:rPr>
          <w:rFonts w:ascii="Arial" w:hAnsi="Arial" w:cs="Arial"/>
          <w:bCs/>
          <w:sz w:val="19"/>
          <w:szCs w:val="19"/>
        </w:rPr>
      </w:pPr>
      <w:r w:rsidRPr="009272FB">
        <w:rPr>
          <w:rFonts w:ascii="Arial" w:hAnsi="Arial" w:cs="Arial"/>
          <w:bCs/>
          <w:sz w:val="19"/>
          <w:szCs w:val="19"/>
        </w:rPr>
        <w:t>o) É vedada a realização de pagamento antecipado com recursos da parceria;</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xml:space="preserve">Parágrafo Único: A entidade indica o </w:t>
      </w:r>
      <w:r w:rsidRPr="009272FB">
        <w:rPr>
          <w:rFonts w:ascii="Arial" w:hAnsi="Arial" w:cs="Arial"/>
          <w:b/>
          <w:sz w:val="19"/>
          <w:szCs w:val="19"/>
        </w:rPr>
        <w:t>SR. XXXXX</w:t>
      </w:r>
      <w:r w:rsidR="00D56ACC" w:rsidRPr="009272FB">
        <w:rPr>
          <w:rFonts w:ascii="Arial" w:hAnsi="Arial" w:cs="Arial"/>
          <w:b/>
          <w:sz w:val="19"/>
          <w:szCs w:val="19"/>
        </w:rPr>
        <w:t>XX</w:t>
      </w:r>
      <w:r w:rsidRPr="009272FB">
        <w:rPr>
          <w:rFonts w:ascii="Arial" w:hAnsi="Arial" w:cs="Arial"/>
          <w:sz w:val="19"/>
          <w:szCs w:val="19"/>
        </w:rPr>
        <w:t xml:space="preserve"> tel</w:t>
      </w:r>
      <w:r w:rsidR="00D56ACC" w:rsidRPr="009272FB">
        <w:rPr>
          <w:rFonts w:ascii="Arial" w:hAnsi="Arial" w:cs="Arial"/>
          <w:sz w:val="19"/>
          <w:szCs w:val="19"/>
        </w:rPr>
        <w:t>efone</w:t>
      </w:r>
      <w:r w:rsidRPr="009272FB">
        <w:rPr>
          <w:rFonts w:ascii="Arial" w:hAnsi="Arial" w:cs="Arial"/>
          <w:sz w:val="19"/>
          <w:szCs w:val="19"/>
        </w:rPr>
        <w:t xml:space="preserve"> (</w:t>
      </w:r>
      <w:r w:rsidR="00D56ACC" w:rsidRPr="009272FB">
        <w:rPr>
          <w:rFonts w:ascii="Arial" w:hAnsi="Arial" w:cs="Arial"/>
          <w:sz w:val="19"/>
          <w:szCs w:val="19"/>
        </w:rPr>
        <w:t>DDD</w:t>
      </w:r>
      <w:r w:rsidRPr="009272FB">
        <w:rPr>
          <w:rFonts w:ascii="Arial" w:hAnsi="Arial" w:cs="Arial"/>
          <w:sz w:val="19"/>
          <w:szCs w:val="19"/>
        </w:rPr>
        <w:t>)</w:t>
      </w:r>
      <w:r w:rsidR="00D56ACC" w:rsidRPr="009272FB">
        <w:rPr>
          <w:rFonts w:ascii="Arial" w:hAnsi="Arial" w:cs="Arial"/>
          <w:sz w:val="19"/>
          <w:szCs w:val="19"/>
        </w:rPr>
        <w:t xml:space="preserve"> XXX</w:t>
      </w:r>
      <w:r w:rsidRPr="009272FB">
        <w:rPr>
          <w:rFonts w:ascii="Arial" w:hAnsi="Arial" w:cs="Arial"/>
          <w:sz w:val="19"/>
          <w:szCs w:val="19"/>
        </w:rPr>
        <w:t>X</w:t>
      </w:r>
      <w:r w:rsidR="00D56ACC" w:rsidRPr="009272FB">
        <w:rPr>
          <w:rFonts w:ascii="Arial" w:hAnsi="Arial" w:cs="Arial"/>
          <w:sz w:val="19"/>
          <w:szCs w:val="19"/>
        </w:rPr>
        <w:t>-</w:t>
      </w:r>
      <w:r w:rsidRPr="009272FB">
        <w:rPr>
          <w:rFonts w:ascii="Arial" w:hAnsi="Arial" w:cs="Arial"/>
          <w:sz w:val="19"/>
          <w:szCs w:val="19"/>
        </w:rPr>
        <w:t>XXXX</w:t>
      </w:r>
      <w:r w:rsidR="00D56ACC" w:rsidRPr="009272FB">
        <w:rPr>
          <w:rFonts w:ascii="Arial" w:hAnsi="Arial" w:cs="Arial"/>
          <w:sz w:val="19"/>
          <w:szCs w:val="19"/>
        </w:rPr>
        <w:t>,</w:t>
      </w:r>
      <w:r w:rsidRPr="009272FB">
        <w:rPr>
          <w:rFonts w:ascii="Arial" w:hAnsi="Arial" w:cs="Arial"/>
          <w:sz w:val="19"/>
          <w:szCs w:val="19"/>
        </w:rPr>
        <w:t xml:space="preserve"> e</w:t>
      </w:r>
      <w:r w:rsidR="00D56ACC" w:rsidRPr="009272FB">
        <w:rPr>
          <w:rFonts w:ascii="Arial" w:hAnsi="Arial" w:cs="Arial"/>
          <w:sz w:val="19"/>
          <w:szCs w:val="19"/>
        </w:rPr>
        <w:t>-</w:t>
      </w:r>
      <w:r w:rsidRPr="009272FB">
        <w:rPr>
          <w:rFonts w:ascii="Arial" w:hAnsi="Arial" w:cs="Arial"/>
          <w:sz w:val="19"/>
          <w:szCs w:val="19"/>
        </w:rPr>
        <w:t>mail (xxxxxx@XXX.COM</w:t>
      </w:r>
      <w:r w:rsidR="00D56ACC" w:rsidRPr="009272FB">
        <w:rPr>
          <w:rFonts w:ascii="Arial" w:hAnsi="Arial" w:cs="Arial"/>
          <w:sz w:val="19"/>
          <w:szCs w:val="19"/>
        </w:rPr>
        <w:t>),</w:t>
      </w:r>
      <w:r w:rsidRPr="009272FB">
        <w:rPr>
          <w:rFonts w:ascii="Arial" w:hAnsi="Arial" w:cs="Arial"/>
          <w:sz w:val="19"/>
          <w:szCs w:val="19"/>
        </w:rPr>
        <w:t xml:space="preserve"> como responsáve</w:t>
      </w:r>
      <w:r w:rsidR="00D56ACC" w:rsidRPr="009272FB">
        <w:rPr>
          <w:rFonts w:ascii="Arial" w:hAnsi="Arial" w:cs="Arial"/>
          <w:sz w:val="19"/>
          <w:szCs w:val="19"/>
        </w:rPr>
        <w:t xml:space="preserve">l pela execução das atividades e </w:t>
      </w:r>
      <w:r w:rsidRPr="009272FB">
        <w:rPr>
          <w:rFonts w:ascii="Arial" w:hAnsi="Arial" w:cs="Arial"/>
          <w:sz w:val="19"/>
          <w:szCs w:val="19"/>
        </w:rPr>
        <w:t>cumprimento das metas pactuadas e</w:t>
      </w:r>
      <w:r w:rsidR="00D56ACC" w:rsidRPr="009272FB">
        <w:rPr>
          <w:rFonts w:ascii="Arial" w:hAnsi="Arial" w:cs="Arial"/>
          <w:sz w:val="19"/>
          <w:szCs w:val="19"/>
        </w:rPr>
        <w:t xml:space="preserve"> o</w:t>
      </w:r>
      <w:r w:rsidRPr="009272FB">
        <w:rPr>
          <w:rFonts w:ascii="Arial" w:hAnsi="Arial" w:cs="Arial"/>
          <w:sz w:val="19"/>
          <w:szCs w:val="19"/>
        </w:rPr>
        <w:t xml:space="preserve"> </w:t>
      </w:r>
      <w:r w:rsidRPr="009272FB">
        <w:rPr>
          <w:rFonts w:ascii="Arial" w:hAnsi="Arial" w:cs="Arial"/>
          <w:b/>
          <w:sz w:val="19"/>
          <w:szCs w:val="19"/>
        </w:rPr>
        <w:t xml:space="preserve">SR. </w:t>
      </w:r>
      <w:r w:rsidR="00D56ACC" w:rsidRPr="009272FB">
        <w:rPr>
          <w:rFonts w:ascii="Arial" w:hAnsi="Arial" w:cs="Arial"/>
          <w:b/>
          <w:sz w:val="19"/>
          <w:szCs w:val="19"/>
        </w:rPr>
        <w:t>XX</w:t>
      </w:r>
      <w:r w:rsidRPr="009272FB">
        <w:rPr>
          <w:rFonts w:ascii="Arial" w:hAnsi="Arial" w:cs="Arial"/>
          <w:b/>
          <w:sz w:val="19"/>
          <w:szCs w:val="19"/>
        </w:rPr>
        <w:t>XXXXX</w:t>
      </w:r>
      <w:r w:rsidR="00D56ACC" w:rsidRPr="009272FB">
        <w:rPr>
          <w:rFonts w:ascii="Arial" w:hAnsi="Arial" w:cs="Arial"/>
          <w:sz w:val="19"/>
          <w:szCs w:val="19"/>
        </w:rPr>
        <w:t xml:space="preserve">, </w:t>
      </w:r>
      <w:r w:rsidRPr="009272FB">
        <w:rPr>
          <w:rFonts w:ascii="Arial" w:hAnsi="Arial" w:cs="Arial"/>
          <w:sz w:val="19"/>
          <w:szCs w:val="19"/>
        </w:rPr>
        <w:t>tel</w:t>
      </w:r>
      <w:r w:rsidR="00D56ACC" w:rsidRPr="009272FB">
        <w:rPr>
          <w:rFonts w:ascii="Arial" w:hAnsi="Arial" w:cs="Arial"/>
          <w:sz w:val="19"/>
          <w:szCs w:val="19"/>
        </w:rPr>
        <w:t>efone</w:t>
      </w:r>
      <w:r w:rsidRPr="009272FB">
        <w:rPr>
          <w:rFonts w:ascii="Arial" w:hAnsi="Arial" w:cs="Arial"/>
          <w:sz w:val="19"/>
          <w:szCs w:val="19"/>
        </w:rPr>
        <w:t xml:space="preserve"> (</w:t>
      </w:r>
      <w:r w:rsidR="00D56ACC" w:rsidRPr="009272FB">
        <w:rPr>
          <w:rFonts w:ascii="Arial" w:hAnsi="Arial" w:cs="Arial"/>
          <w:sz w:val="19"/>
          <w:szCs w:val="19"/>
        </w:rPr>
        <w:t>DDD</w:t>
      </w:r>
      <w:r w:rsidRPr="009272FB">
        <w:rPr>
          <w:rFonts w:ascii="Arial" w:hAnsi="Arial" w:cs="Arial"/>
          <w:sz w:val="19"/>
          <w:szCs w:val="19"/>
        </w:rPr>
        <w:t>)</w:t>
      </w:r>
      <w:r w:rsidR="00D56ACC" w:rsidRPr="009272FB">
        <w:rPr>
          <w:rFonts w:ascii="Arial" w:hAnsi="Arial" w:cs="Arial"/>
          <w:sz w:val="19"/>
          <w:szCs w:val="19"/>
        </w:rPr>
        <w:t xml:space="preserve"> XXXX-XXXX,</w:t>
      </w:r>
      <w:r w:rsidRPr="009272FB">
        <w:rPr>
          <w:rFonts w:ascii="Arial" w:hAnsi="Arial" w:cs="Arial"/>
          <w:sz w:val="19"/>
          <w:szCs w:val="19"/>
        </w:rPr>
        <w:t xml:space="preserve"> e</w:t>
      </w:r>
      <w:r w:rsidR="00D56ACC" w:rsidRPr="009272FB">
        <w:rPr>
          <w:rFonts w:ascii="Arial" w:hAnsi="Arial" w:cs="Arial"/>
          <w:sz w:val="19"/>
          <w:szCs w:val="19"/>
        </w:rPr>
        <w:t>-</w:t>
      </w:r>
      <w:r w:rsidRPr="009272FB">
        <w:rPr>
          <w:rFonts w:ascii="Arial" w:hAnsi="Arial" w:cs="Arial"/>
          <w:sz w:val="19"/>
          <w:szCs w:val="19"/>
        </w:rPr>
        <w:t>mail (</w:t>
      </w:r>
      <w:proofErr w:type="spellStart"/>
      <w:r w:rsidRPr="009272FB">
        <w:rPr>
          <w:rFonts w:ascii="Arial" w:hAnsi="Arial" w:cs="Arial"/>
          <w:sz w:val="19"/>
          <w:szCs w:val="19"/>
        </w:rPr>
        <w:t>xxxxxx@</w:t>
      </w:r>
      <w:proofErr w:type="spellEnd"/>
      <w:proofErr w:type="gramStart"/>
      <w:r w:rsidRPr="009272FB">
        <w:rPr>
          <w:rFonts w:ascii="Arial" w:hAnsi="Arial" w:cs="Arial"/>
          <w:sz w:val="19"/>
          <w:szCs w:val="19"/>
        </w:rPr>
        <w:t>XXX</w:t>
      </w:r>
      <w:proofErr w:type="gramEnd"/>
      <w:r w:rsidR="00D56ACC" w:rsidRPr="009272FB">
        <w:rPr>
          <w:rFonts w:ascii="Arial" w:hAnsi="Arial" w:cs="Arial"/>
          <w:sz w:val="19"/>
          <w:szCs w:val="19"/>
        </w:rPr>
        <w:t xml:space="preserve">), </w:t>
      </w:r>
      <w:r w:rsidRPr="009272FB">
        <w:rPr>
          <w:rFonts w:ascii="Arial" w:hAnsi="Arial" w:cs="Arial"/>
          <w:sz w:val="19"/>
          <w:szCs w:val="19"/>
        </w:rPr>
        <w:t>como responsável pela prestação de contas deste ajuste.</w:t>
      </w:r>
    </w:p>
    <w:p w:rsidR="00C7485A" w:rsidRPr="009272FB" w:rsidRDefault="00C7485A" w:rsidP="00C00F9E">
      <w:pPr>
        <w:spacing w:line="360" w:lineRule="auto"/>
        <w:jc w:val="both"/>
        <w:rPr>
          <w:rFonts w:ascii="Arial" w:hAnsi="Arial" w:cs="Arial"/>
          <w:sz w:val="19"/>
          <w:szCs w:val="19"/>
        </w:rPr>
      </w:pP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xml:space="preserve">III - DO GESTOR DA PARCERIA: </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xml:space="preserve">a) acompanhar e fiscalizar a execução da parceria; </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xml:space="preserve">b)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 </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xml:space="preserve">c) emitir parecer técnico conclusivo de análise da prestação de contas final, com base no relatório técnico de monitoramento e avaliação de que trata o art. 59 da Lei nº 13.019, de 2014; </w:t>
      </w:r>
    </w:p>
    <w:p w:rsidR="00C7485A" w:rsidRPr="009272FB" w:rsidRDefault="00C7485A" w:rsidP="00C00F9E">
      <w:pPr>
        <w:tabs>
          <w:tab w:val="left" w:pos="142"/>
        </w:tabs>
        <w:spacing w:line="360" w:lineRule="auto"/>
        <w:jc w:val="both"/>
        <w:rPr>
          <w:rFonts w:ascii="Arial" w:hAnsi="Arial" w:cs="Arial"/>
          <w:sz w:val="19"/>
          <w:szCs w:val="19"/>
        </w:rPr>
      </w:pPr>
      <w:r w:rsidRPr="009272FB">
        <w:rPr>
          <w:rFonts w:ascii="Arial" w:hAnsi="Arial" w:cs="Arial"/>
          <w:sz w:val="19"/>
          <w:szCs w:val="19"/>
        </w:rPr>
        <w:t xml:space="preserve">d) disponibilizar materiais e equipamentos tecnológicos necessários às atividades de monitoramento e avaliação. </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e) comunicar ao administrador público as hipóteses previstas na Lei n.º 13.019/2014.</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xml:space="preserve">f) emitir parecer técnico </w:t>
      </w:r>
      <w:r w:rsidR="00D37872" w:rsidRPr="009272FB">
        <w:rPr>
          <w:rFonts w:ascii="Arial" w:hAnsi="Arial" w:cs="Arial"/>
          <w:sz w:val="19"/>
          <w:szCs w:val="19"/>
        </w:rPr>
        <w:t xml:space="preserve">de análise de prestação </w:t>
      </w:r>
      <w:r w:rsidR="00F74313" w:rsidRPr="009272FB">
        <w:rPr>
          <w:rFonts w:ascii="Arial" w:hAnsi="Arial" w:cs="Arial"/>
          <w:sz w:val="19"/>
          <w:szCs w:val="19"/>
        </w:rPr>
        <w:t>de contas da parceria celebrada e,</w:t>
      </w:r>
      <w:r w:rsidR="00D37872" w:rsidRPr="009272FB">
        <w:rPr>
          <w:rFonts w:ascii="Arial" w:hAnsi="Arial" w:cs="Arial"/>
          <w:sz w:val="19"/>
          <w:szCs w:val="19"/>
        </w:rPr>
        <w:t xml:space="preserve"> no caso de prestação de contas única, </w:t>
      </w:r>
      <w:r w:rsidR="00F74313" w:rsidRPr="009272FB">
        <w:rPr>
          <w:rFonts w:ascii="Arial" w:hAnsi="Arial" w:cs="Arial"/>
          <w:sz w:val="19"/>
          <w:szCs w:val="19"/>
        </w:rPr>
        <w:t xml:space="preserve">emitirá parecer técnico </w:t>
      </w:r>
      <w:r w:rsidRPr="009272FB">
        <w:rPr>
          <w:rFonts w:ascii="Arial" w:hAnsi="Arial" w:cs="Arial"/>
          <w:sz w:val="19"/>
          <w:szCs w:val="19"/>
        </w:rPr>
        <w:t>conclusivo para fins de avaliação do cumprimento do objeto, conforme disposto no § 1º do art. 67 da Lei nº 13.019/2014.</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xml:space="preserve">§1º. Considera-se o administrador </w:t>
      </w:r>
      <w:r w:rsidR="003223B5" w:rsidRPr="009272FB">
        <w:rPr>
          <w:rFonts w:ascii="Arial" w:hAnsi="Arial" w:cs="Arial"/>
          <w:sz w:val="19"/>
          <w:szCs w:val="19"/>
        </w:rPr>
        <w:t xml:space="preserve">deste </w:t>
      </w:r>
      <w:r w:rsidR="003156E5" w:rsidRPr="009272FB">
        <w:rPr>
          <w:rFonts w:ascii="Arial" w:hAnsi="Arial" w:cs="Arial"/>
          <w:sz w:val="19"/>
          <w:szCs w:val="19"/>
        </w:rPr>
        <w:t xml:space="preserve">Termo </w:t>
      </w:r>
      <w:r w:rsidRPr="009272FB">
        <w:rPr>
          <w:rFonts w:ascii="Arial" w:hAnsi="Arial" w:cs="Arial"/>
          <w:sz w:val="19"/>
          <w:szCs w:val="19"/>
        </w:rPr>
        <w:t xml:space="preserve">de </w:t>
      </w:r>
      <w:r w:rsidR="003156E5" w:rsidRPr="009272FB">
        <w:rPr>
          <w:rFonts w:ascii="Arial" w:hAnsi="Arial" w:cs="Arial"/>
          <w:sz w:val="19"/>
          <w:szCs w:val="19"/>
        </w:rPr>
        <w:t>Fomento</w:t>
      </w:r>
      <w:r w:rsidR="00F74313" w:rsidRPr="009272FB">
        <w:rPr>
          <w:rFonts w:ascii="Arial" w:hAnsi="Arial" w:cs="Arial"/>
          <w:sz w:val="19"/>
          <w:szCs w:val="19"/>
        </w:rPr>
        <w:t>,</w:t>
      </w:r>
      <w:r w:rsidRPr="009272FB">
        <w:rPr>
          <w:rFonts w:ascii="Arial" w:hAnsi="Arial" w:cs="Arial"/>
          <w:sz w:val="19"/>
          <w:szCs w:val="19"/>
        </w:rPr>
        <w:t xml:space="preserve"> o agente público responsável pela gestão da parceria, designado por ato publicado em meio oficial de comunicação, com poderes de controle e fiscalização; </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§2º. É vedada</w:t>
      </w:r>
      <w:r w:rsidR="00DF204A" w:rsidRPr="009272FB">
        <w:rPr>
          <w:rFonts w:ascii="Arial" w:hAnsi="Arial" w:cs="Arial"/>
          <w:sz w:val="19"/>
          <w:szCs w:val="19"/>
        </w:rPr>
        <w:t>,</w:t>
      </w:r>
      <w:r w:rsidR="00E14BBC" w:rsidRPr="009272FB">
        <w:rPr>
          <w:rFonts w:ascii="Arial" w:hAnsi="Arial" w:cs="Arial"/>
          <w:sz w:val="19"/>
          <w:szCs w:val="19"/>
        </w:rPr>
        <w:t xml:space="preserve"> </w:t>
      </w:r>
      <w:r w:rsidRPr="009272FB">
        <w:rPr>
          <w:rFonts w:ascii="Arial" w:hAnsi="Arial" w:cs="Arial"/>
          <w:sz w:val="19"/>
          <w:szCs w:val="19"/>
        </w:rPr>
        <w:t>a participação</w:t>
      </w:r>
      <w:r w:rsidR="00345065" w:rsidRPr="009272FB">
        <w:rPr>
          <w:rFonts w:ascii="Arial" w:hAnsi="Arial" w:cs="Arial"/>
          <w:sz w:val="19"/>
          <w:szCs w:val="19"/>
        </w:rPr>
        <w:t>,</w:t>
      </w:r>
      <w:r w:rsidRPr="009272FB">
        <w:rPr>
          <w:rFonts w:ascii="Arial" w:hAnsi="Arial" w:cs="Arial"/>
          <w:sz w:val="19"/>
          <w:szCs w:val="19"/>
        </w:rPr>
        <w:t xml:space="preserve"> como gestor da parceria</w:t>
      </w:r>
      <w:r w:rsidR="00345065" w:rsidRPr="009272FB">
        <w:rPr>
          <w:rFonts w:ascii="Arial" w:hAnsi="Arial" w:cs="Arial"/>
          <w:sz w:val="19"/>
          <w:szCs w:val="19"/>
        </w:rPr>
        <w:t>,</w:t>
      </w:r>
      <w:r w:rsidRPr="009272FB">
        <w:rPr>
          <w:rFonts w:ascii="Arial" w:hAnsi="Arial" w:cs="Arial"/>
          <w:sz w:val="19"/>
          <w:szCs w:val="19"/>
        </w:rPr>
        <w:t xml:space="preserve"> ou como membro da comissão de monitoramento e avaliação</w:t>
      </w:r>
      <w:r w:rsidR="00345065" w:rsidRPr="009272FB">
        <w:rPr>
          <w:rFonts w:ascii="Arial" w:hAnsi="Arial" w:cs="Arial"/>
          <w:sz w:val="19"/>
          <w:szCs w:val="19"/>
        </w:rPr>
        <w:t>,</w:t>
      </w:r>
      <w:r w:rsidRPr="009272FB">
        <w:rPr>
          <w:rFonts w:ascii="Arial" w:hAnsi="Arial" w:cs="Arial"/>
          <w:sz w:val="19"/>
          <w:szCs w:val="19"/>
        </w:rPr>
        <w:t xml:space="preserve"> pessoa que, nos últimos </w:t>
      </w:r>
      <w:r w:rsidR="00E14BBC" w:rsidRPr="009272FB">
        <w:rPr>
          <w:rFonts w:ascii="Arial" w:hAnsi="Arial" w:cs="Arial"/>
          <w:sz w:val="19"/>
          <w:szCs w:val="19"/>
        </w:rPr>
        <w:t>0</w:t>
      </w:r>
      <w:r w:rsidRPr="009272FB">
        <w:rPr>
          <w:rFonts w:ascii="Arial" w:hAnsi="Arial" w:cs="Arial"/>
          <w:sz w:val="19"/>
          <w:szCs w:val="19"/>
        </w:rPr>
        <w:t xml:space="preserve">5 (cinco) anos, tenha mantido relação jurídica com, ao menos, </w:t>
      </w:r>
      <w:r w:rsidR="00567BAB" w:rsidRPr="009272FB">
        <w:rPr>
          <w:rFonts w:ascii="Arial" w:hAnsi="Arial" w:cs="Arial"/>
          <w:sz w:val="19"/>
          <w:szCs w:val="19"/>
        </w:rPr>
        <w:t>0</w:t>
      </w:r>
      <w:r w:rsidRPr="009272FB">
        <w:rPr>
          <w:rFonts w:ascii="Arial" w:hAnsi="Arial" w:cs="Arial"/>
          <w:sz w:val="19"/>
          <w:szCs w:val="19"/>
        </w:rPr>
        <w:t xml:space="preserve">1 (uma) das </w:t>
      </w:r>
      <w:r w:rsidR="00184131" w:rsidRPr="009272FB">
        <w:rPr>
          <w:rFonts w:ascii="Arial" w:hAnsi="Arial" w:cs="Arial"/>
          <w:sz w:val="19"/>
          <w:szCs w:val="19"/>
        </w:rPr>
        <w:t>Organizações da Sociedade Civil</w:t>
      </w:r>
      <w:r w:rsidR="00DF7B9F" w:rsidRPr="009272FB">
        <w:rPr>
          <w:rFonts w:ascii="Arial" w:hAnsi="Arial" w:cs="Arial"/>
          <w:sz w:val="19"/>
          <w:szCs w:val="19"/>
        </w:rPr>
        <w:t xml:space="preserve"> </w:t>
      </w:r>
      <w:r w:rsidRPr="009272FB">
        <w:rPr>
          <w:rFonts w:ascii="Arial" w:hAnsi="Arial" w:cs="Arial"/>
          <w:sz w:val="19"/>
          <w:szCs w:val="19"/>
        </w:rPr>
        <w:t xml:space="preserve">partícipes, hipótese na qual deverá ser designado gestor ou membro substituto que possua qualificação técnica equivalente à do substituído; </w:t>
      </w:r>
    </w:p>
    <w:p w:rsidR="00C7485A" w:rsidRPr="009272FB" w:rsidRDefault="00FB12A2" w:rsidP="00C00F9E">
      <w:pPr>
        <w:shd w:val="clear" w:color="auto" w:fill="FFFFFF"/>
        <w:spacing w:line="360" w:lineRule="auto"/>
        <w:jc w:val="both"/>
        <w:rPr>
          <w:rFonts w:ascii="Arial" w:hAnsi="Arial" w:cs="Arial"/>
          <w:sz w:val="19"/>
          <w:szCs w:val="19"/>
        </w:rPr>
      </w:pPr>
      <w:r w:rsidRPr="009272FB">
        <w:rPr>
          <w:rFonts w:ascii="Arial" w:hAnsi="Arial" w:cs="Arial"/>
          <w:sz w:val="19"/>
          <w:szCs w:val="19"/>
        </w:rPr>
        <w:t>§</w:t>
      </w:r>
      <w:r w:rsidR="00C7485A" w:rsidRPr="009272FB">
        <w:rPr>
          <w:rFonts w:ascii="Arial" w:hAnsi="Arial" w:cs="Arial"/>
          <w:sz w:val="19"/>
          <w:szCs w:val="19"/>
        </w:rPr>
        <w:t xml:space="preserve">3º. A SUDESB indica o </w:t>
      </w:r>
      <w:r w:rsidR="00C7485A" w:rsidRPr="009272FB">
        <w:rPr>
          <w:rFonts w:ascii="Arial" w:hAnsi="Arial" w:cs="Arial"/>
          <w:b/>
          <w:sz w:val="19"/>
          <w:szCs w:val="19"/>
        </w:rPr>
        <w:t>DIRETOR DE FOMENTO AO ESPORTE, WILTON BRANDAO</w:t>
      </w:r>
      <w:r w:rsidR="00C7485A" w:rsidRPr="009272FB">
        <w:rPr>
          <w:rFonts w:ascii="Arial" w:hAnsi="Arial" w:cs="Arial"/>
          <w:sz w:val="19"/>
          <w:szCs w:val="19"/>
        </w:rPr>
        <w:t xml:space="preserve">, matrícula </w:t>
      </w:r>
      <w:proofErr w:type="gramStart"/>
      <w:r w:rsidR="00C7485A" w:rsidRPr="009272FB">
        <w:rPr>
          <w:rFonts w:ascii="Arial" w:hAnsi="Arial" w:cs="Arial"/>
          <w:sz w:val="19"/>
          <w:szCs w:val="19"/>
        </w:rPr>
        <w:t>XX.</w:t>
      </w:r>
      <w:proofErr w:type="gramEnd"/>
      <w:r w:rsidR="00C7485A" w:rsidRPr="009272FB">
        <w:rPr>
          <w:rFonts w:ascii="Arial" w:hAnsi="Arial" w:cs="Arial"/>
          <w:sz w:val="19"/>
          <w:szCs w:val="19"/>
        </w:rPr>
        <w:t>XXX.XXX-X, telefone 3103-0970, como Gestor desta parceria.</w:t>
      </w:r>
    </w:p>
    <w:p w:rsidR="00C7485A" w:rsidRPr="009272FB" w:rsidRDefault="00C7485A" w:rsidP="00C00F9E">
      <w:pPr>
        <w:pStyle w:val="Corpodetexto"/>
        <w:spacing w:line="360" w:lineRule="auto"/>
        <w:rPr>
          <w:rFonts w:cs="Arial"/>
          <w:sz w:val="19"/>
          <w:szCs w:val="19"/>
        </w:rPr>
      </w:pPr>
    </w:p>
    <w:p w:rsidR="00C7485A" w:rsidRPr="009272FB" w:rsidRDefault="00C7485A" w:rsidP="00C00F9E">
      <w:pPr>
        <w:pStyle w:val="Corpodetexto"/>
        <w:spacing w:line="360" w:lineRule="auto"/>
        <w:rPr>
          <w:rFonts w:cs="Arial"/>
          <w:sz w:val="19"/>
          <w:szCs w:val="19"/>
        </w:rPr>
      </w:pPr>
      <w:r w:rsidRPr="009272FB">
        <w:rPr>
          <w:rFonts w:cs="Arial"/>
          <w:sz w:val="19"/>
          <w:szCs w:val="19"/>
        </w:rPr>
        <w:t>CLÁUSULA SEXTA - DA VIGÊNCIA: Este Termo tem vigência fixada em XX (</w:t>
      </w:r>
      <w:r w:rsidR="00C00F9E" w:rsidRPr="009272FB">
        <w:rPr>
          <w:rFonts w:cs="Arial"/>
          <w:sz w:val="19"/>
          <w:szCs w:val="19"/>
        </w:rPr>
        <w:t>quantidade de dias por extenso</w:t>
      </w:r>
      <w:r w:rsidRPr="009272FB">
        <w:rPr>
          <w:rFonts w:cs="Arial"/>
          <w:sz w:val="19"/>
          <w:szCs w:val="19"/>
        </w:rPr>
        <w:t>) dias, contados a partir da data de sua publicação no Diário Oficial do Estado da Bahia, podendo ser prorrogado, para cumprir</w:t>
      </w:r>
      <w:r w:rsidR="00C00F9E" w:rsidRPr="009272FB">
        <w:rPr>
          <w:rFonts w:cs="Arial"/>
          <w:sz w:val="19"/>
          <w:szCs w:val="19"/>
        </w:rPr>
        <w:t xml:space="preserve"> o</w:t>
      </w:r>
      <w:r w:rsidRPr="009272FB">
        <w:rPr>
          <w:rFonts w:cs="Arial"/>
          <w:sz w:val="19"/>
          <w:szCs w:val="19"/>
        </w:rPr>
        <w:t xml:space="preserve"> </w:t>
      </w:r>
      <w:r w:rsidR="00F74313" w:rsidRPr="009272FB">
        <w:rPr>
          <w:rFonts w:cs="Arial"/>
          <w:sz w:val="19"/>
          <w:szCs w:val="19"/>
        </w:rPr>
        <w:t xml:space="preserve">disposto no </w:t>
      </w:r>
      <w:r w:rsidR="00E73B14" w:rsidRPr="009272FB">
        <w:rPr>
          <w:rFonts w:cs="Arial"/>
          <w:sz w:val="19"/>
          <w:szCs w:val="19"/>
        </w:rPr>
        <w:t>Plano de Trabalho</w:t>
      </w:r>
      <w:r w:rsidRPr="009272FB">
        <w:rPr>
          <w:rFonts w:cs="Arial"/>
          <w:sz w:val="19"/>
          <w:szCs w:val="19"/>
        </w:rPr>
        <w:t xml:space="preserve">, mediante </w:t>
      </w:r>
      <w:r w:rsidR="00A862A7" w:rsidRPr="009272FB">
        <w:rPr>
          <w:rFonts w:cs="Arial"/>
          <w:sz w:val="19"/>
          <w:szCs w:val="19"/>
        </w:rPr>
        <w:t xml:space="preserve">Termo Aditivo </w:t>
      </w:r>
      <w:r w:rsidRPr="009272FB">
        <w:rPr>
          <w:rFonts w:cs="Arial"/>
          <w:sz w:val="19"/>
          <w:szCs w:val="19"/>
        </w:rPr>
        <w:t>ou ajuste, por solicitação da</w:t>
      </w:r>
      <w:proofErr w:type="gramStart"/>
      <w:r w:rsidRPr="009272FB">
        <w:rPr>
          <w:rFonts w:cs="Arial"/>
          <w:sz w:val="19"/>
          <w:szCs w:val="19"/>
        </w:rPr>
        <w:t xml:space="preserve"> </w:t>
      </w:r>
      <w:r w:rsidR="00E73B14" w:rsidRPr="009272FB">
        <w:rPr>
          <w:rFonts w:cs="Arial"/>
          <w:sz w:val="19"/>
          <w:szCs w:val="19"/>
        </w:rPr>
        <w:t xml:space="preserve"> </w:t>
      </w:r>
      <w:proofErr w:type="gramEnd"/>
      <w:r w:rsidR="00E73B14" w:rsidRPr="009272FB">
        <w:rPr>
          <w:rFonts w:cs="Arial"/>
          <w:sz w:val="19"/>
          <w:szCs w:val="19"/>
        </w:rPr>
        <w:t xml:space="preserve">Organização da Sociedade Civil </w:t>
      </w:r>
      <w:r w:rsidRPr="009272FB">
        <w:rPr>
          <w:rFonts w:cs="Arial"/>
          <w:sz w:val="19"/>
          <w:szCs w:val="19"/>
        </w:rPr>
        <w:t>, devidamente fundamentada, formulada, no mínimo, 30 (trinta) dias antes do seu término.</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Parágrafo Único. A Administração Pública Estadual prorrogará</w:t>
      </w:r>
      <w:r w:rsidR="00A862A7" w:rsidRPr="009272FB">
        <w:rPr>
          <w:rFonts w:ascii="Arial" w:hAnsi="Arial" w:cs="Arial"/>
          <w:sz w:val="19"/>
          <w:szCs w:val="19"/>
        </w:rPr>
        <w:t>,</w:t>
      </w:r>
      <w:r w:rsidRPr="009272FB">
        <w:rPr>
          <w:rFonts w:ascii="Arial" w:hAnsi="Arial" w:cs="Arial"/>
          <w:sz w:val="19"/>
          <w:szCs w:val="19"/>
        </w:rPr>
        <w:t xml:space="preserve"> </w:t>
      </w:r>
      <w:r w:rsidRPr="009272FB">
        <w:rPr>
          <w:rFonts w:ascii="Arial" w:hAnsi="Arial" w:cs="Arial"/>
          <w:i/>
          <w:sz w:val="19"/>
          <w:szCs w:val="19"/>
        </w:rPr>
        <w:t>“de ofício”</w:t>
      </w:r>
      <w:r w:rsidR="00A862A7" w:rsidRPr="009272FB">
        <w:rPr>
          <w:rFonts w:ascii="Arial" w:hAnsi="Arial" w:cs="Arial"/>
          <w:i/>
          <w:sz w:val="19"/>
          <w:szCs w:val="19"/>
        </w:rPr>
        <w:t>,</w:t>
      </w:r>
      <w:r w:rsidRPr="009272FB">
        <w:rPr>
          <w:rFonts w:ascii="Arial" w:hAnsi="Arial" w:cs="Arial"/>
          <w:sz w:val="19"/>
          <w:szCs w:val="19"/>
        </w:rPr>
        <w:t xml:space="preserve"> a vigência deste Termo de Fomento, quando der causa ao atraso na liberação dos recursos, limitada </w:t>
      </w:r>
      <w:proofErr w:type="gramStart"/>
      <w:r w:rsidR="00F74313" w:rsidRPr="009272FB">
        <w:rPr>
          <w:rFonts w:ascii="Arial" w:hAnsi="Arial" w:cs="Arial"/>
          <w:sz w:val="19"/>
          <w:szCs w:val="19"/>
        </w:rPr>
        <w:t>a</w:t>
      </w:r>
      <w:proofErr w:type="gramEnd"/>
      <w:r w:rsidR="00F74313" w:rsidRPr="009272FB">
        <w:rPr>
          <w:rFonts w:ascii="Arial" w:hAnsi="Arial" w:cs="Arial"/>
          <w:sz w:val="19"/>
          <w:szCs w:val="19"/>
        </w:rPr>
        <w:t xml:space="preserve"> </w:t>
      </w:r>
      <w:r w:rsidRPr="009272FB">
        <w:rPr>
          <w:rFonts w:ascii="Arial" w:hAnsi="Arial" w:cs="Arial"/>
          <w:sz w:val="19"/>
          <w:szCs w:val="19"/>
        </w:rPr>
        <w:t>prorrogação ao exato período do atraso verificado.</w:t>
      </w:r>
    </w:p>
    <w:p w:rsidR="00C7485A" w:rsidRPr="009272FB" w:rsidRDefault="00C7485A" w:rsidP="00C00F9E">
      <w:pPr>
        <w:pStyle w:val="Corpodetexto"/>
        <w:spacing w:line="360" w:lineRule="auto"/>
        <w:rPr>
          <w:rFonts w:cs="Arial"/>
          <w:sz w:val="19"/>
          <w:szCs w:val="19"/>
        </w:rPr>
      </w:pPr>
    </w:p>
    <w:p w:rsidR="00C7485A" w:rsidRPr="009272FB" w:rsidRDefault="00C7485A" w:rsidP="00C00F9E">
      <w:pPr>
        <w:pStyle w:val="Corpodetexto"/>
        <w:spacing w:line="360" w:lineRule="auto"/>
        <w:rPr>
          <w:rFonts w:cs="Arial"/>
          <w:sz w:val="19"/>
          <w:szCs w:val="19"/>
        </w:rPr>
      </w:pPr>
      <w:r w:rsidRPr="009272FB">
        <w:rPr>
          <w:rFonts w:cs="Arial"/>
          <w:sz w:val="19"/>
          <w:szCs w:val="19"/>
        </w:rPr>
        <w:t xml:space="preserve">CLÁUSULA SÉTIMA - DO ADITAMENTO: O </w:t>
      </w:r>
      <w:r w:rsidR="00E73B14" w:rsidRPr="009272FB">
        <w:rPr>
          <w:rFonts w:cs="Arial"/>
          <w:sz w:val="19"/>
          <w:szCs w:val="19"/>
        </w:rPr>
        <w:t>Plano de Trabalho</w:t>
      </w:r>
      <w:r w:rsidRPr="009272FB">
        <w:rPr>
          <w:rFonts w:cs="Arial"/>
          <w:sz w:val="19"/>
          <w:szCs w:val="19"/>
        </w:rPr>
        <w:t xml:space="preserve"> da parceria</w:t>
      </w:r>
      <w:proofErr w:type="gramStart"/>
      <w:r w:rsidR="00F74313" w:rsidRPr="009272FB">
        <w:rPr>
          <w:rFonts w:cs="Arial"/>
          <w:sz w:val="19"/>
          <w:szCs w:val="19"/>
        </w:rPr>
        <w:t>,</w:t>
      </w:r>
      <w:r w:rsidRPr="009272FB">
        <w:rPr>
          <w:rFonts w:cs="Arial"/>
          <w:sz w:val="19"/>
          <w:szCs w:val="19"/>
        </w:rPr>
        <w:t xml:space="preserve"> poderá</w:t>
      </w:r>
      <w:proofErr w:type="gramEnd"/>
      <w:r w:rsidRPr="009272FB">
        <w:rPr>
          <w:rFonts w:cs="Arial"/>
          <w:sz w:val="19"/>
          <w:szCs w:val="19"/>
        </w:rPr>
        <w:t xml:space="preserve"> ser revisto para alteração de valores ou de metas, mediante termo aditivo ou por apostila</w:t>
      </w:r>
      <w:r w:rsidR="00345065" w:rsidRPr="009272FB">
        <w:rPr>
          <w:rFonts w:cs="Arial"/>
          <w:sz w:val="19"/>
          <w:szCs w:val="19"/>
        </w:rPr>
        <w:t>,</w:t>
      </w:r>
      <w:r w:rsidRPr="009272FB">
        <w:rPr>
          <w:rFonts w:cs="Arial"/>
          <w:sz w:val="19"/>
          <w:szCs w:val="19"/>
        </w:rPr>
        <w:t xml:space="preserve"> ao </w:t>
      </w:r>
      <w:r w:rsidR="00E73B14" w:rsidRPr="009272FB">
        <w:rPr>
          <w:rFonts w:cs="Arial"/>
          <w:sz w:val="19"/>
          <w:szCs w:val="19"/>
        </w:rPr>
        <w:t>Plano de Trabalho</w:t>
      </w:r>
      <w:r w:rsidR="00F74313" w:rsidRPr="009272FB">
        <w:rPr>
          <w:rFonts w:cs="Arial"/>
          <w:sz w:val="19"/>
          <w:szCs w:val="19"/>
        </w:rPr>
        <w:t>,</w:t>
      </w:r>
      <w:r w:rsidRPr="009272FB">
        <w:rPr>
          <w:rFonts w:cs="Arial"/>
          <w:sz w:val="19"/>
          <w:szCs w:val="19"/>
        </w:rPr>
        <w:t xml:space="preserve"> original. </w:t>
      </w:r>
    </w:p>
    <w:p w:rsidR="00C7485A" w:rsidRPr="009272FB" w:rsidRDefault="00C7485A" w:rsidP="00C00F9E">
      <w:pPr>
        <w:spacing w:line="360" w:lineRule="auto"/>
        <w:jc w:val="both"/>
        <w:rPr>
          <w:rFonts w:ascii="Arial" w:hAnsi="Arial" w:cs="Arial"/>
          <w:sz w:val="19"/>
          <w:szCs w:val="19"/>
        </w:rPr>
      </w:pP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xml:space="preserve">CLÁUSULA OITAVA - DA LIBERAÇÃO E DA MOVIMENTAÇÃO DOS RECURSOS: </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§1º. As parcelas dos recursos transferidos no âmbito da parceria</w:t>
      </w:r>
      <w:proofErr w:type="gramStart"/>
      <w:r w:rsidR="00345065" w:rsidRPr="009272FB">
        <w:rPr>
          <w:rFonts w:ascii="Arial" w:hAnsi="Arial" w:cs="Arial"/>
          <w:sz w:val="19"/>
          <w:szCs w:val="19"/>
        </w:rPr>
        <w:t>,</w:t>
      </w:r>
      <w:r w:rsidRPr="009272FB">
        <w:rPr>
          <w:rFonts w:ascii="Arial" w:hAnsi="Arial" w:cs="Arial"/>
          <w:sz w:val="19"/>
          <w:szCs w:val="19"/>
        </w:rPr>
        <w:t xml:space="preserve"> serão</w:t>
      </w:r>
      <w:proofErr w:type="gramEnd"/>
      <w:r w:rsidRPr="009272FB">
        <w:rPr>
          <w:rFonts w:ascii="Arial" w:hAnsi="Arial" w:cs="Arial"/>
          <w:sz w:val="19"/>
          <w:szCs w:val="19"/>
        </w:rPr>
        <w:t xml:space="preserve"> liberadas em estrita conformidade com o respectivo cronograma de desembolso, exceto nos casos</w:t>
      </w:r>
      <w:r w:rsidR="00F268CA" w:rsidRPr="009272FB">
        <w:rPr>
          <w:rFonts w:ascii="Arial" w:hAnsi="Arial" w:cs="Arial"/>
          <w:sz w:val="19"/>
          <w:szCs w:val="19"/>
        </w:rPr>
        <w:t xml:space="preserve"> abaixo</w:t>
      </w:r>
      <w:r w:rsidRPr="009272FB">
        <w:rPr>
          <w:rFonts w:ascii="Arial" w:hAnsi="Arial" w:cs="Arial"/>
          <w:sz w:val="19"/>
          <w:szCs w:val="19"/>
        </w:rPr>
        <w:t xml:space="preserve"> a seguir, nos quais ficarão retidas até o saneamento das impropriedades: </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lastRenderedPageBreak/>
        <w:t>I - quando houver evidências de irregularidade na aplicação de parcela anteriormente recebida;</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II - quando constatado desvio de finalidade na aplicação dos recursos ou o inadimplemento da</w:t>
      </w:r>
      <w:proofErr w:type="gramStart"/>
      <w:r w:rsidRPr="009272FB">
        <w:rPr>
          <w:rFonts w:ascii="Arial" w:hAnsi="Arial" w:cs="Arial"/>
          <w:sz w:val="19"/>
          <w:szCs w:val="19"/>
        </w:rPr>
        <w:t xml:space="preserve"> </w:t>
      </w:r>
      <w:r w:rsidR="00E73B14" w:rsidRPr="009272FB">
        <w:rPr>
          <w:rFonts w:ascii="Arial" w:hAnsi="Arial" w:cs="Arial"/>
          <w:sz w:val="19"/>
          <w:szCs w:val="19"/>
        </w:rPr>
        <w:t xml:space="preserve"> </w:t>
      </w:r>
      <w:proofErr w:type="gramEnd"/>
      <w:r w:rsidR="00E73B14" w:rsidRPr="009272FB">
        <w:rPr>
          <w:rFonts w:ascii="Arial" w:hAnsi="Arial" w:cs="Arial"/>
          <w:sz w:val="19"/>
          <w:szCs w:val="19"/>
        </w:rPr>
        <w:t xml:space="preserve">Organização da Sociedade Civil </w:t>
      </w:r>
      <w:r w:rsidRPr="009272FB">
        <w:rPr>
          <w:rFonts w:ascii="Arial" w:hAnsi="Arial" w:cs="Arial"/>
          <w:sz w:val="19"/>
          <w:szCs w:val="19"/>
        </w:rPr>
        <w:t>em relação a obrigações estabelecidas no termo de colaboração ou de fomento;</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III - quando a</w:t>
      </w:r>
      <w:proofErr w:type="gramStart"/>
      <w:r w:rsidRPr="009272FB">
        <w:rPr>
          <w:rFonts w:ascii="Arial" w:hAnsi="Arial" w:cs="Arial"/>
          <w:sz w:val="19"/>
          <w:szCs w:val="19"/>
        </w:rPr>
        <w:t xml:space="preserve"> </w:t>
      </w:r>
      <w:r w:rsidR="00E73B14" w:rsidRPr="009272FB">
        <w:rPr>
          <w:rFonts w:ascii="Arial" w:hAnsi="Arial" w:cs="Arial"/>
          <w:sz w:val="19"/>
          <w:szCs w:val="19"/>
        </w:rPr>
        <w:t xml:space="preserve"> </w:t>
      </w:r>
      <w:proofErr w:type="gramEnd"/>
      <w:r w:rsidR="00E73B14" w:rsidRPr="009272FB">
        <w:rPr>
          <w:rFonts w:ascii="Arial" w:hAnsi="Arial" w:cs="Arial"/>
          <w:sz w:val="19"/>
          <w:szCs w:val="19"/>
        </w:rPr>
        <w:t xml:space="preserve">Organização da Sociedade Civil </w:t>
      </w:r>
      <w:r w:rsidRPr="009272FB">
        <w:rPr>
          <w:rFonts w:ascii="Arial" w:hAnsi="Arial" w:cs="Arial"/>
          <w:sz w:val="19"/>
          <w:szCs w:val="19"/>
        </w:rPr>
        <w:t xml:space="preserve">deixar de adotar sem justificativa suficiente as medidas saneadoras apontadas pela </w:t>
      </w:r>
      <w:r w:rsidR="00146EAD" w:rsidRPr="009272FB">
        <w:rPr>
          <w:rFonts w:ascii="Arial" w:hAnsi="Arial" w:cs="Arial"/>
          <w:sz w:val="19"/>
          <w:szCs w:val="19"/>
        </w:rPr>
        <w:t xml:space="preserve"> Administração Pública </w:t>
      </w:r>
      <w:r w:rsidRPr="009272FB">
        <w:rPr>
          <w:rFonts w:ascii="Arial" w:hAnsi="Arial" w:cs="Arial"/>
          <w:sz w:val="19"/>
          <w:szCs w:val="19"/>
        </w:rPr>
        <w:t>ou pelos órgãos de controle interno ou externo.</w:t>
      </w:r>
    </w:p>
    <w:p w:rsidR="00C7485A" w:rsidRPr="009272FB" w:rsidRDefault="00FB12A2" w:rsidP="00C00F9E">
      <w:pPr>
        <w:spacing w:line="360" w:lineRule="auto"/>
        <w:jc w:val="both"/>
        <w:rPr>
          <w:rFonts w:ascii="Arial" w:hAnsi="Arial" w:cs="Arial"/>
          <w:sz w:val="19"/>
          <w:szCs w:val="19"/>
        </w:rPr>
      </w:pPr>
      <w:r w:rsidRPr="009272FB">
        <w:rPr>
          <w:rFonts w:ascii="Arial" w:hAnsi="Arial" w:cs="Arial"/>
          <w:sz w:val="19"/>
          <w:szCs w:val="19"/>
        </w:rPr>
        <w:t>§</w:t>
      </w:r>
      <w:r w:rsidR="00C7485A" w:rsidRPr="009272FB">
        <w:rPr>
          <w:rFonts w:ascii="Arial" w:hAnsi="Arial" w:cs="Arial"/>
          <w:sz w:val="19"/>
          <w:szCs w:val="19"/>
        </w:rPr>
        <w:t>2º. Toda a movimentação de recursos no âmbito da parceria será realizada mediante transferência eletrônica sujeita à identificação do beneficiário final e à obrigatoriedade de depósito em sua conta bancária.</w:t>
      </w:r>
      <w:bookmarkStart w:id="1" w:name="art53§1"/>
      <w:bookmarkEnd w:id="1"/>
    </w:p>
    <w:p w:rsidR="00C7485A" w:rsidRPr="009272FB" w:rsidRDefault="00FB12A2" w:rsidP="00C00F9E">
      <w:pPr>
        <w:tabs>
          <w:tab w:val="left" w:pos="142"/>
        </w:tabs>
        <w:spacing w:line="360" w:lineRule="auto"/>
        <w:jc w:val="both"/>
        <w:rPr>
          <w:rFonts w:ascii="Arial" w:hAnsi="Arial" w:cs="Arial"/>
          <w:sz w:val="19"/>
          <w:szCs w:val="19"/>
        </w:rPr>
      </w:pPr>
      <w:r w:rsidRPr="009272FB">
        <w:rPr>
          <w:rFonts w:ascii="Arial" w:hAnsi="Arial" w:cs="Arial"/>
          <w:sz w:val="19"/>
          <w:szCs w:val="19"/>
        </w:rPr>
        <w:t>§</w:t>
      </w:r>
      <w:r w:rsidR="00C7485A" w:rsidRPr="009272FB">
        <w:rPr>
          <w:rFonts w:ascii="Arial" w:hAnsi="Arial" w:cs="Arial"/>
          <w:sz w:val="19"/>
          <w:szCs w:val="19"/>
        </w:rPr>
        <w:t>3º. Os pagamentos deverão ser realizados mediante crédito na conta bancária de titularidade dos fornecedores e prestadores de serviços.</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§4º. Os recursos recebidos em decorrência da parceria serão depositados em conta corrente específica isenta de tarifa bancária na instituição financeira pública determinada pela administração pública.</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xml:space="preserve">§5º. Parágrafo único.  Os rendimentos de ativos financeiros serão aplicados no objeto da parceria, estando sujeitos às mesmas condições de prestação de contas exigidas para os recursos transferidos. </w:t>
      </w:r>
    </w:p>
    <w:p w:rsidR="00C7485A" w:rsidRPr="009272FB" w:rsidRDefault="00C7485A" w:rsidP="00C00F9E">
      <w:pPr>
        <w:spacing w:line="360" w:lineRule="auto"/>
        <w:jc w:val="both"/>
        <w:rPr>
          <w:rFonts w:ascii="Arial" w:hAnsi="Arial" w:cs="Arial"/>
          <w:sz w:val="19"/>
          <w:szCs w:val="19"/>
        </w:rPr>
      </w:pP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xml:space="preserve">CLÁUSULA NONA - DA EXECUÇÃO DAS DESPESAS: </w:t>
      </w:r>
      <w:r w:rsidR="00E73B14" w:rsidRPr="009272FB">
        <w:rPr>
          <w:rFonts w:ascii="Arial" w:hAnsi="Arial" w:cs="Arial"/>
          <w:sz w:val="19"/>
          <w:szCs w:val="19"/>
        </w:rPr>
        <w:t>Este Termo</w:t>
      </w:r>
      <w:proofErr w:type="gramStart"/>
      <w:r w:rsidRPr="009272FB">
        <w:rPr>
          <w:rFonts w:ascii="Arial" w:hAnsi="Arial" w:cs="Arial"/>
          <w:sz w:val="19"/>
          <w:szCs w:val="19"/>
        </w:rPr>
        <w:t xml:space="preserve">  </w:t>
      </w:r>
      <w:proofErr w:type="gramEnd"/>
      <w:r w:rsidRPr="009272FB">
        <w:rPr>
          <w:rFonts w:ascii="Arial" w:hAnsi="Arial" w:cs="Arial"/>
          <w:sz w:val="19"/>
          <w:szCs w:val="19"/>
        </w:rPr>
        <w:t xml:space="preserve">deverá ser executado fielmente pelos partícipes, de acordo com as cláusulas pactuadas e as normas de regência, respondendo cada uma pelas consequências de sua inexecução total ou parcial. </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xml:space="preserve">§1º. É vedado à OSC, </w:t>
      </w:r>
      <w:proofErr w:type="gramStart"/>
      <w:r w:rsidRPr="009272FB">
        <w:rPr>
          <w:rFonts w:ascii="Arial" w:hAnsi="Arial" w:cs="Arial"/>
          <w:sz w:val="19"/>
          <w:szCs w:val="19"/>
        </w:rPr>
        <w:t>sob pena</w:t>
      </w:r>
      <w:proofErr w:type="gramEnd"/>
      <w:r w:rsidRPr="009272FB">
        <w:rPr>
          <w:rFonts w:ascii="Arial" w:hAnsi="Arial" w:cs="Arial"/>
          <w:sz w:val="19"/>
          <w:szCs w:val="19"/>
        </w:rPr>
        <w:t xml:space="preserve"> de rescisão do ajuste:</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I - utilizar recursos para finalidade alheia ao objeto da parceria;</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II - pagar, a qualquer título, servidor ou empregado público com recursos vinculados à parceria, salvo nas hipóteses previstas em lei específica e na lei de diretrizes orçamentárias;</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III – utilizar recursos para finalidade alheia ao objeto da parceria;</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xml:space="preserve">§2º. Poderão ser pagas com recursos vinculados à parceria, desde que aprovadas no </w:t>
      </w:r>
      <w:r w:rsidR="00E73B14" w:rsidRPr="009272FB">
        <w:rPr>
          <w:rFonts w:ascii="Arial" w:hAnsi="Arial" w:cs="Arial"/>
          <w:sz w:val="19"/>
          <w:szCs w:val="19"/>
        </w:rPr>
        <w:t>Plano de Trabalho</w:t>
      </w:r>
      <w:r w:rsidRPr="009272FB">
        <w:rPr>
          <w:rFonts w:ascii="Arial" w:hAnsi="Arial" w:cs="Arial"/>
          <w:sz w:val="19"/>
          <w:szCs w:val="19"/>
        </w:rPr>
        <w:t>, as despesas relacionadas à execução da parceria nos termos dos incisos XIX e XX do art. 42 da Lei 13019/2014.</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§3º. Poderão ser pagas, entre outras despesas, com recursos vinculados à parceria:       </w:t>
      </w:r>
      <w:proofErr w:type="gramStart"/>
      <w:r w:rsidRPr="009272FB">
        <w:rPr>
          <w:rFonts w:ascii="Arial" w:hAnsi="Arial" w:cs="Arial"/>
          <w:sz w:val="19"/>
          <w:szCs w:val="19"/>
        </w:rPr>
        <w:t>  </w:t>
      </w:r>
      <w:proofErr w:type="gramEnd"/>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xml:space="preserve">I - remuneração da equipe encarregada da execução do </w:t>
      </w:r>
      <w:r w:rsidR="00E73B14" w:rsidRPr="009272FB">
        <w:rPr>
          <w:rFonts w:ascii="Arial" w:hAnsi="Arial" w:cs="Arial"/>
          <w:sz w:val="19"/>
          <w:szCs w:val="19"/>
        </w:rPr>
        <w:t>Plano de Trabalho</w:t>
      </w:r>
      <w:r w:rsidRPr="009272FB">
        <w:rPr>
          <w:rFonts w:ascii="Arial" w:hAnsi="Arial" w:cs="Arial"/>
          <w:sz w:val="19"/>
          <w:szCs w:val="19"/>
        </w:rPr>
        <w:t>, inclusive de pessoal próprio da</w:t>
      </w:r>
      <w:proofErr w:type="gramStart"/>
      <w:r w:rsidRPr="009272FB">
        <w:rPr>
          <w:rFonts w:ascii="Arial" w:hAnsi="Arial" w:cs="Arial"/>
          <w:sz w:val="19"/>
          <w:szCs w:val="19"/>
        </w:rPr>
        <w:t xml:space="preserve"> </w:t>
      </w:r>
      <w:r w:rsidR="00E73B14" w:rsidRPr="009272FB">
        <w:rPr>
          <w:rFonts w:ascii="Arial" w:hAnsi="Arial" w:cs="Arial"/>
          <w:sz w:val="19"/>
          <w:szCs w:val="19"/>
        </w:rPr>
        <w:t xml:space="preserve"> </w:t>
      </w:r>
      <w:proofErr w:type="gramEnd"/>
      <w:r w:rsidR="00E73B14" w:rsidRPr="009272FB">
        <w:rPr>
          <w:rFonts w:ascii="Arial" w:hAnsi="Arial" w:cs="Arial"/>
          <w:sz w:val="19"/>
          <w:szCs w:val="19"/>
        </w:rPr>
        <w:t xml:space="preserve">Organização da Sociedade Civil </w:t>
      </w:r>
      <w:r w:rsidRPr="009272FB">
        <w:rPr>
          <w:rFonts w:ascii="Arial" w:hAnsi="Arial" w:cs="Arial"/>
          <w:sz w:val="19"/>
          <w:szCs w:val="19"/>
        </w:rPr>
        <w:t>, durante a vigência da parceria, em consonância ao que dispõe os artigos 41 e 42 I,II e § 1º do Decreto 8.726/2016 compreendendo as despesas com pagamentos de impostos, contribuições sociais, Fundo de Garantia do Tempo de Serviço - FGTS, férias, décimo terceiro salário, salários proporcionais, verbas rescisórias e demais encargos sociais e trabalhistas;</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xml:space="preserve">II - diárias referentes a deslocamento, hospedagem e alimentação nos casos em que a execução do objeto da parceria assim o </w:t>
      </w:r>
      <w:proofErr w:type="gramStart"/>
      <w:r w:rsidRPr="009272FB">
        <w:rPr>
          <w:rFonts w:ascii="Arial" w:hAnsi="Arial" w:cs="Arial"/>
          <w:sz w:val="19"/>
          <w:szCs w:val="19"/>
        </w:rPr>
        <w:t>exija,</w:t>
      </w:r>
      <w:proofErr w:type="gramEnd"/>
      <w:r w:rsidRPr="009272FB">
        <w:rPr>
          <w:rFonts w:ascii="Arial" w:hAnsi="Arial" w:cs="Arial"/>
          <w:sz w:val="19"/>
          <w:szCs w:val="19"/>
        </w:rPr>
        <w:t xml:space="preserve"> para a equipe de trabalho e para os prestadores de serviço voluntário, nos termos da</w:t>
      </w:r>
      <w:r w:rsidRPr="009272FB">
        <w:rPr>
          <w:rStyle w:val="apple-converted-space"/>
          <w:rFonts w:ascii="Arial" w:hAnsi="Arial" w:cs="Arial"/>
          <w:sz w:val="19"/>
          <w:szCs w:val="19"/>
        </w:rPr>
        <w:t> </w:t>
      </w:r>
      <w:hyperlink r:id="rId8" w:history="1">
        <w:r w:rsidRPr="009272FB">
          <w:rPr>
            <w:rStyle w:val="Hyperlink"/>
            <w:rFonts w:ascii="Arial" w:hAnsi="Arial" w:cs="Arial"/>
            <w:color w:val="auto"/>
            <w:sz w:val="19"/>
            <w:szCs w:val="19"/>
          </w:rPr>
          <w:t>Lei nº</w:t>
        </w:r>
        <w:r w:rsidRPr="009272FB">
          <w:rPr>
            <w:rStyle w:val="apple-converted-space"/>
            <w:rFonts w:ascii="Arial" w:hAnsi="Arial" w:cs="Arial"/>
            <w:sz w:val="19"/>
            <w:szCs w:val="19"/>
            <w:u w:val="single"/>
          </w:rPr>
          <w:t> </w:t>
        </w:r>
        <w:r w:rsidRPr="009272FB">
          <w:rPr>
            <w:rStyle w:val="Hyperlink"/>
            <w:rFonts w:ascii="Arial" w:hAnsi="Arial" w:cs="Arial"/>
            <w:color w:val="auto"/>
            <w:sz w:val="19"/>
            <w:szCs w:val="19"/>
          </w:rPr>
          <w:t>9.608, de 18 de fevereiro de 1998</w:t>
        </w:r>
      </w:hyperlink>
      <w:r w:rsidRPr="009272FB">
        <w:rPr>
          <w:rFonts w:ascii="Arial" w:hAnsi="Arial" w:cs="Arial"/>
          <w:sz w:val="19"/>
          <w:szCs w:val="19"/>
        </w:rPr>
        <w:t>;</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xml:space="preserve">III - custos indiretos necessários à execução do objeto, não ultrapassando o percentual de 15% (quinze por cento) do valor total, e desde que necessários e proporcionais ao cumprimento do objeto e efetivamente demonstrados no </w:t>
      </w:r>
      <w:r w:rsidR="00E73B14" w:rsidRPr="009272FB">
        <w:rPr>
          <w:rFonts w:ascii="Arial" w:hAnsi="Arial" w:cs="Arial"/>
          <w:sz w:val="19"/>
          <w:szCs w:val="19"/>
        </w:rPr>
        <w:t>Plano de Trabalho</w:t>
      </w:r>
      <w:r w:rsidRPr="009272FB">
        <w:rPr>
          <w:rFonts w:ascii="Arial" w:hAnsi="Arial" w:cs="Arial"/>
          <w:sz w:val="19"/>
          <w:szCs w:val="19"/>
        </w:rPr>
        <w:t>. Os custos indiretos necessários à execução do objeto</w:t>
      </w:r>
      <w:proofErr w:type="gramStart"/>
      <w:r w:rsidRPr="009272FB">
        <w:rPr>
          <w:rFonts w:ascii="Arial" w:hAnsi="Arial" w:cs="Arial"/>
          <w:sz w:val="19"/>
          <w:szCs w:val="19"/>
        </w:rPr>
        <w:t>, poderão</w:t>
      </w:r>
      <w:proofErr w:type="gramEnd"/>
      <w:r w:rsidRPr="009272FB">
        <w:rPr>
          <w:rFonts w:ascii="Arial" w:hAnsi="Arial" w:cs="Arial"/>
          <w:sz w:val="19"/>
          <w:szCs w:val="19"/>
        </w:rPr>
        <w:t xml:space="preserve"> incluir, entre outras despesas, aquelas com internet, transporte, aluguel, telefone, consumo de água e luz e remuneração de serviços contábeis e de assessoria jurídica;</w:t>
      </w:r>
    </w:p>
    <w:p w:rsidR="00C7485A" w:rsidRPr="009272FB" w:rsidRDefault="00C7485A" w:rsidP="00C00F9E">
      <w:pPr>
        <w:spacing w:line="360" w:lineRule="auto"/>
        <w:jc w:val="both"/>
        <w:rPr>
          <w:rFonts w:ascii="Arial" w:hAnsi="Arial" w:cs="Arial"/>
          <w:sz w:val="19"/>
          <w:szCs w:val="19"/>
        </w:rPr>
      </w:pPr>
      <w:bookmarkStart w:id="2" w:name="art46iv"/>
      <w:bookmarkEnd w:id="2"/>
      <w:r w:rsidRPr="009272FB">
        <w:rPr>
          <w:rFonts w:ascii="Arial" w:hAnsi="Arial" w:cs="Arial"/>
          <w:sz w:val="19"/>
          <w:szCs w:val="19"/>
        </w:rPr>
        <w:t>IV - aquisição de equipamentos e materiais permanentes essenciais à consecução do objeto e serviços de adequação de espaço físico, desde que necessários à instalação dos referidos equipamentos e materiais.</w:t>
      </w:r>
    </w:p>
    <w:p w:rsidR="00C7485A" w:rsidRPr="009272FB" w:rsidRDefault="00C7485A" w:rsidP="00C00F9E">
      <w:pPr>
        <w:spacing w:line="360" w:lineRule="auto"/>
        <w:jc w:val="both"/>
        <w:rPr>
          <w:rFonts w:ascii="Arial" w:hAnsi="Arial" w:cs="Arial"/>
          <w:sz w:val="19"/>
          <w:szCs w:val="19"/>
        </w:rPr>
      </w:pPr>
      <w:bookmarkStart w:id="3" w:name="art46§1"/>
      <w:bookmarkStart w:id="4" w:name="art46§1."/>
      <w:bookmarkEnd w:id="3"/>
      <w:bookmarkEnd w:id="4"/>
      <w:r w:rsidRPr="009272FB">
        <w:rPr>
          <w:rFonts w:ascii="Arial" w:hAnsi="Arial" w:cs="Arial"/>
          <w:sz w:val="19"/>
          <w:szCs w:val="19"/>
        </w:rPr>
        <w:t>§1</w:t>
      </w:r>
      <w:r w:rsidR="005D21F1" w:rsidRPr="009272FB">
        <w:rPr>
          <w:rFonts w:ascii="Arial" w:hAnsi="Arial" w:cs="Arial"/>
          <w:sz w:val="19"/>
          <w:szCs w:val="19"/>
        </w:rPr>
        <w:t xml:space="preserve">º. </w:t>
      </w:r>
      <w:r w:rsidRPr="009272FB">
        <w:rPr>
          <w:rFonts w:ascii="Arial" w:hAnsi="Arial" w:cs="Arial"/>
          <w:sz w:val="19"/>
          <w:szCs w:val="19"/>
        </w:rPr>
        <w:t xml:space="preserve">A inadimplência da </w:t>
      </w:r>
      <w:r w:rsidR="00146EAD" w:rsidRPr="009272FB">
        <w:rPr>
          <w:rFonts w:ascii="Arial" w:hAnsi="Arial" w:cs="Arial"/>
          <w:sz w:val="19"/>
          <w:szCs w:val="19"/>
        </w:rPr>
        <w:t xml:space="preserve">Administração Pública </w:t>
      </w:r>
      <w:r w:rsidRPr="009272FB">
        <w:rPr>
          <w:rFonts w:ascii="Arial" w:hAnsi="Arial" w:cs="Arial"/>
          <w:sz w:val="19"/>
          <w:szCs w:val="19"/>
        </w:rPr>
        <w:t>não transfere à</w:t>
      </w:r>
      <w:proofErr w:type="gramStart"/>
      <w:r w:rsidRPr="009272FB">
        <w:rPr>
          <w:rFonts w:ascii="Arial" w:hAnsi="Arial" w:cs="Arial"/>
          <w:sz w:val="19"/>
          <w:szCs w:val="19"/>
        </w:rPr>
        <w:t xml:space="preserve"> </w:t>
      </w:r>
      <w:r w:rsidR="00E73B14" w:rsidRPr="009272FB">
        <w:rPr>
          <w:rFonts w:ascii="Arial" w:hAnsi="Arial" w:cs="Arial"/>
          <w:sz w:val="19"/>
          <w:szCs w:val="19"/>
        </w:rPr>
        <w:t xml:space="preserve"> </w:t>
      </w:r>
      <w:proofErr w:type="gramEnd"/>
      <w:r w:rsidR="00E73B14" w:rsidRPr="009272FB">
        <w:rPr>
          <w:rFonts w:ascii="Arial" w:hAnsi="Arial" w:cs="Arial"/>
          <w:sz w:val="19"/>
          <w:szCs w:val="19"/>
        </w:rPr>
        <w:t xml:space="preserve">Organização da Sociedade Civil </w:t>
      </w:r>
      <w:r w:rsidRPr="009272FB">
        <w:rPr>
          <w:rFonts w:ascii="Arial" w:hAnsi="Arial" w:cs="Arial"/>
          <w:sz w:val="19"/>
          <w:szCs w:val="19"/>
        </w:rPr>
        <w:t>a responsabilidade pelo pagamento de obrigações vinculadas à parceria com recursos próprios;</w:t>
      </w:r>
    </w:p>
    <w:p w:rsidR="00C7485A" w:rsidRPr="009272FB" w:rsidRDefault="005D21F1" w:rsidP="00C00F9E">
      <w:pPr>
        <w:spacing w:line="360" w:lineRule="auto"/>
        <w:jc w:val="both"/>
        <w:rPr>
          <w:rFonts w:ascii="Arial" w:hAnsi="Arial" w:cs="Arial"/>
          <w:sz w:val="19"/>
          <w:szCs w:val="19"/>
        </w:rPr>
      </w:pPr>
      <w:r w:rsidRPr="009272FB">
        <w:rPr>
          <w:rFonts w:ascii="Arial" w:hAnsi="Arial" w:cs="Arial"/>
          <w:sz w:val="19"/>
          <w:szCs w:val="19"/>
        </w:rPr>
        <w:lastRenderedPageBreak/>
        <w:t>§</w:t>
      </w:r>
      <w:r w:rsidR="00C7485A" w:rsidRPr="009272FB">
        <w:rPr>
          <w:rFonts w:ascii="Arial" w:hAnsi="Arial" w:cs="Arial"/>
          <w:sz w:val="19"/>
          <w:szCs w:val="19"/>
        </w:rPr>
        <w:t>2</w:t>
      </w:r>
      <w:r w:rsidR="00C7485A" w:rsidRPr="009272FB">
        <w:rPr>
          <w:rFonts w:ascii="Arial" w:hAnsi="Arial" w:cs="Arial"/>
          <w:sz w:val="19"/>
          <w:szCs w:val="19"/>
          <w:vertAlign w:val="superscript"/>
        </w:rPr>
        <w:t>o</w:t>
      </w:r>
      <w:r w:rsidRPr="009272FB">
        <w:rPr>
          <w:rFonts w:ascii="Arial" w:hAnsi="Arial" w:cs="Arial"/>
          <w:sz w:val="19"/>
          <w:szCs w:val="19"/>
          <w:vertAlign w:val="superscript"/>
        </w:rPr>
        <w:t>.</w:t>
      </w:r>
      <w:r w:rsidR="00C7485A" w:rsidRPr="009272FB">
        <w:rPr>
          <w:rFonts w:ascii="Arial" w:hAnsi="Arial" w:cs="Arial"/>
          <w:sz w:val="19"/>
          <w:szCs w:val="19"/>
          <w:vertAlign w:val="superscript"/>
        </w:rPr>
        <w:t xml:space="preserve"> </w:t>
      </w:r>
      <w:r w:rsidR="00C7485A" w:rsidRPr="009272FB">
        <w:rPr>
          <w:rFonts w:ascii="Arial" w:hAnsi="Arial" w:cs="Arial"/>
          <w:sz w:val="19"/>
          <w:szCs w:val="19"/>
        </w:rPr>
        <w:t>A inadimplência da</w:t>
      </w:r>
      <w:r w:rsidR="00E73B14" w:rsidRPr="009272FB">
        <w:rPr>
          <w:rFonts w:ascii="Arial" w:hAnsi="Arial" w:cs="Arial"/>
          <w:sz w:val="19"/>
          <w:szCs w:val="19"/>
        </w:rPr>
        <w:t xml:space="preserve"> Organização da Sociedade Civil</w:t>
      </w:r>
      <w:r w:rsidR="00DF7B9F" w:rsidRPr="009272FB">
        <w:rPr>
          <w:rFonts w:ascii="Arial" w:hAnsi="Arial" w:cs="Arial"/>
          <w:sz w:val="19"/>
          <w:szCs w:val="19"/>
        </w:rPr>
        <w:t xml:space="preserve"> </w:t>
      </w:r>
      <w:r w:rsidR="00C7485A" w:rsidRPr="009272FB">
        <w:rPr>
          <w:rFonts w:ascii="Arial" w:hAnsi="Arial" w:cs="Arial"/>
          <w:sz w:val="19"/>
          <w:szCs w:val="19"/>
        </w:rPr>
        <w:t>em decorrência de atrasos na liberação de repasses relacionados à parceria</w:t>
      </w:r>
      <w:r w:rsidR="00E73B14" w:rsidRPr="009272FB">
        <w:rPr>
          <w:rFonts w:ascii="Arial" w:hAnsi="Arial" w:cs="Arial"/>
          <w:sz w:val="19"/>
          <w:szCs w:val="19"/>
        </w:rPr>
        <w:t>,</w:t>
      </w:r>
      <w:r w:rsidR="00C7485A" w:rsidRPr="009272FB">
        <w:rPr>
          <w:rFonts w:ascii="Arial" w:hAnsi="Arial" w:cs="Arial"/>
          <w:sz w:val="19"/>
          <w:szCs w:val="19"/>
        </w:rPr>
        <w:t xml:space="preserve"> não poderá acarretar restrições à liberação de parcelas subsequentes;</w:t>
      </w:r>
    </w:p>
    <w:p w:rsidR="00C7485A" w:rsidRPr="009272FB" w:rsidRDefault="005D21F1" w:rsidP="00C00F9E">
      <w:pPr>
        <w:spacing w:line="360" w:lineRule="auto"/>
        <w:jc w:val="both"/>
        <w:rPr>
          <w:rFonts w:ascii="Arial" w:hAnsi="Arial" w:cs="Arial"/>
          <w:sz w:val="19"/>
          <w:szCs w:val="19"/>
        </w:rPr>
      </w:pPr>
      <w:r w:rsidRPr="009272FB">
        <w:rPr>
          <w:rFonts w:ascii="Arial" w:hAnsi="Arial" w:cs="Arial"/>
          <w:sz w:val="19"/>
          <w:szCs w:val="19"/>
        </w:rPr>
        <w:t>§</w:t>
      </w:r>
      <w:r w:rsidR="00C7485A" w:rsidRPr="009272FB">
        <w:rPr>
          <w:rFonts w:ascii="Arial" w:hAnsi="Arial" w:cs="Arial"/>
          <w:sz w:val="19"/>
          <w:szCs w:val="19"/>
        </w:rPr>
        <w:t>3</w:t>
      </w:r>
      <w:r w:rsidR="00C7485A" w:rsidRPr="009272FB">
        <w:rPr>
          <w:rFonts w:ascii="Arial" w:hAnsi="Arial" w:cs="Arial"/>
          <w:sz w:val="19"/>
          <w:szCs w:val="19"/>
          <w:u w:val="single"/>
          <w:vertAlign w:val="superscript"/>
        </w:rPr>
        <w:t>o</w:t>
      </w:r>
      <w:r w:rsidRPr="009272FB">
        <w:rPr>
          <w:rFonts w:ascii="Arial" w:hAnsi="Arial" w:cs="Arial"/>
          <w:sz w:val="19"/>
          <w:szCs w:val="19"/>
          <w:u w:val="single"/>
          <w:vertAlign w:val="superscript"/>
        </w:rPr>
        <w:t>.</w:t>
      </w:r>
      <w:r w:rsidR="00C7485A" w:rsidRPr="009272FB">
        <w:rPr>
          <w:rFonts w:ascii="Arial" w:hAnsi="Arial" w:cs="Arial"/>
          <w:sz w:val="19"/>
          <w:szCs w:val="19"/>
        </w:rPr>
        <w:t>  O pagamento de remuneração da equipe contratada pela</w:t>
      </w:r>
      <w:proofErr w:type="gramStart"/>
      <w:r w:rsidR="00C7485A" w:rsidRPr="009272FB">
        <w:rPr>
          <w:rFonts w:ascii="Arial" w:hAnsi="Arial" w:cs="Arial"/>
          <w:sz w:val="19"/>
          <w:szCs w:val="19"/>
        </w:rPr>
        <w:t xml:space="preserve"> </w:t>
      </w:r>
      <w:r w:rsidR="00E73B14" w:rsidRPr="009272FB">
        <w:rPr>
          <w:rFonts w:ascii="Arial" w:hAnsi="Arial" w:cs="Arial"/>
          <w:sz w:val="19"/>
          <w:szCs w:val="19"/>
        </w:rPr>
        <w:t xml:space="preserve"> </w:t>
      </w:r>
      <w:proofErr w:type="gramEnd"/>
      <w:r w:rsidR="00E73B14" w:rsidRPr="009272FB">
        <w:rPr>
          <w:rFonts w:ascii="Arial" w:hAnsi="Arial" w:cs="Arial"/>
          <w:sz w:val="19"/>
          <w:szCs w:val="19"/>
        </w:rPr>
        <w:t>Organização da Sociedade Civil</w:t>
      </w:r>
      <w:r w:rsidR="00DF7B9F" w:rsidRPr="009272FB">
        <w:rPr>
          <w:rFonts w:ascii="Arial" w:hAnsi="Arial" w:cs="Arial"/>
          <w:sz w:val="19"/>
          <w:szCs w:val="19"/>
        </w:rPr>
        <w:t xml:space="preserve"> </w:t>
      </w:r>
      <w:r w:rsidR="00C7485A" w:rsidRPr="009272FB">
        <w:rPr>
          <w:rFonts w:ascii="Arial" w:hAnsi="Arial" w:cs="Arial"/>
          <w:sz w:val="19"/>
          <w:szCs w:val="19"/>
        </w:rPr>
        <w:t>com recursos da parceria</w:t>
      </w:r>
      <w:r w:rsidR="00184131" w:rsidRPr="009272FB">
        <w:rPr>
          <w:rFonts w:ascii="Arial" w:hAnsi="Arial" w:cs="Arial"/>
          <w:sz w:val="19"/>
          <w:szCs w:val="19"/>
        </w:rPr>
        <w:t>,</w:t>
      </w:r>
      <w:r w:rsidR="00C7485A" w:rsidRPr="009272FB">
        <w:rPr>
          <w:rFonts w:ascii="Arial" w:hAnsi="Arial" w:cs="Arial"/>
          <w:sz w:val="19"/>
          <w:szCs w:val="19"/>
        </w:rPr>
        <w:t xml:space="preserve"> não gera vínculo trabalhista com o poder público.</w:t>
      </w:r>
    </w:p>
    <w:p w:rsidR="00C7485A" w:rsidRPr="009272FB" w:rsidRDefault="00C7485A" w:rsidP="00C00F9E">
      <w:pPr>
        <w:spacing w:line="360" w:lineRule="auto"/>
        <w:jc w:val="both"/>
        <w:rPr>
          <w:rFonts w:ascii="Arial" w:hAnsi="Arial" w:cs="Arial"/>
          <w:sz w:val="19"/>
          <w:szCs w:val="19"/>
        </w:rPr>
      </w:pP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CLAUSULA DÉCIMA - DA CONTRATAÇÃO COM TERCEIROS:</w:t>
      </w:r>
    </w:p>
    <w:p w:rsidR="00C7485A" w:rsidRPr="009272FB" w:rsidRDefault="005D21F1" w:rsidP="00C00F9E">
      <w:pPr>
        <w:spacing w:line="360" w:lineRule="auto"/>
        <w:jc w:val="both"/>
        <w:rPr>
          <w:rFonts w:ascii="Arial" w:hAnsi="Arial" w:cs="Arial"/>
          <w:sz w:val="19"/>
          <w:szCs w:val="19"/>
        </w:rPr>
      </w:pPr>
      <w:r w:rsidRPr="009272FB">
        <w:rPr>
          <w:rFonts w:ascii="Arial" w:hAnsi="Arial" w:cs="Arial"/>
          <w:sz w:val="19"/>
          <w:szCs w:val="19"/>
        </w:rPr>
        <w:t>§</w:t>
      </w:r>
      <w:r w:rsidR="00C7485A" w:rsidRPr="009272FB">
        <w:rPr>
          <w:rFonts w:ascii="Arial" w:hAnsi="Arial" w:cs="Arial"/>
          <w:sz w:val="19"/>
          <w:szCs w:val="19"/>
        </w:rPr>
        <w:t xml:space="preserve">1º. As contratações de bens e serviços pelas </w:t>
      </w:r>
      <w:r w:rsidR="00184131" w:rsidRPr="009272FB">
        <w:rPr>
          <w:rFonts w:ascii="Arial" w:hAnsi="Arial" w:cs="Arial"/>
          <w:sz w:val="19"/>
          <w:szCs w:val="19"/>
        </w:rPr>
        <w:t>Organizações da Sociedade Civil</w:t>
      </w:r>
      <w:r w:rsidR="00C7485A" w:rsidRPr="009272FB">
        <w:rPr>
          <w:rFonts w:ascii="Arial" w:hAnsi="Arial" w:cs="Arial"/>
          <w:sz w:val="19"/>
          <w:szCs w:val="19"/>
        </w:rPr>
        <w:t>, feitas com o uso de recursos vinculados ao presente termo deverão observar os princípios basilares da Administração Pública descritos no Decreto Estadual nº 17.091/2016.</w:t>
      </w:r>
    </w:p>
    <w:p w:rsidR="00C7485A" w:rsidRPr="009272FB" w:rsidRDefault="005D21F1" w:rsidP="00C00F9E">
      <w:pPr>
        <w:spacing w:line="360" w:lineRule="auto"/>
        <w:jc w:val="both"/>
        <w:rPr>
          <w:rFonts w:ascii="Arial" w:hAnsi="Arial" w:cs="Arial"/>
          <w:sz w:val="19"/>
          <w:szCs w:val="19"/>
        </w:rPr>
      </w:pPr>
      <w:r w:rsidRPr="009272FB">
        <w:rPr>
          <w:rFonts w:ascii="Arial" w:hAnsi="Arial" w:cs="Arial"/>
          <w:sz w:val="19"/>
          <w:szCs w:val="19"/>
        </w:rPr>
        <w:t>§</w:t>
      </w:r>
      <w:r w:rsidR="00C7485A" w:rsidRPr="009272FB">
        <w:rPr>
          <w:rFonts w:ascii="Arial" w:hAnsi="Arial" w:cs="Arial"/>
          <w:sz w:val="19"/>
          <w:szCs w:val="19"/>
        </w:rPr>
        <w:t xml:space="preserve">2º. Os encargos trabalhistas, previdenciários, fiscais e comerciais relativos ao funcionamento da instituição e ao adimplemento do </w:t>
      </w:r>
      <w:r w:rsidR="00305B81" w:rsidRPr="009272FB">
        <w:rPr>
          <w:rFonts w:ascii="Arial" w:hAnsi="Arial" w:cs="Arial"/>
          <w:sz w:val="19"/>
          <w:szCs w:val="19"/>
        </w:rPr>
        <w:t xml:space="preserve">Termo </w:t>
      </w:r>
      <w:r w:rsidR="00C7485A" w:rsidRPr="009272FB">
        <w:rPr>
          <w:rFonts w:ascii="Arial" w:hAnsi="Arial" w:cs="Arial"/>
          <w:sz w:val="19"/>
          <w:szCs w:val="19"/>
        </w:rPr>
        <w:t xml:space="preserve">de </w:t>
      </w:r>
      <w:r w:rsidR="00305B81" w:rsidRPr="009272FB">
        <w:rPr>
          <w:rFonts w:ascii="Arial" w:hAnsi="Arial" w:cs="Arial"/>
          <w:sz w:val="19"/>
          <w:szCs w:val="19"/>
        </w:rPr>
        <w:t xml:space="preserve">Fomento </w:t>
      </w:r>
      <w:r w:rsidR="00C7485A" w:rsidRPr="009272FB">
        <w:rPr>
          <w:rFonts w:ascii="Arial" w:hAnsi="Arial" w:cs="Arial"/>
          <w:sz w:val="19"/>
          <w:szCs w:val="19"/>
        </w:rPr>
        <w:t xml:space="preserve">são de responsabilidade exclusiva das </w:t>
      </w:r>
      <w:r w:rsidR="00184131" w:rsidRPr="009272FB">
        <w:rPr>
          <w:rFonts w:ascii="Arial" w:hAnsi="Arial" w:cs="Arial"/>
          <w:sz w:val="19"/>
          <w:szCs w:val="19"/>
        </w:rPr>
        <w:t>Organizações da Sociedade Civil</w:t>
      </w:r>
      <w:r w:rsidR="00C7485A" w:rsidRPr="009272FB">
        <w:rPr>
          <w:rFonts w:ascii="Arial" w:hAnsi="Arial" w:cs="Arial"/>
          <w:sz w:val="19"/>
          <w:szCs w:val="19"/>
        </w:rPr>
        <w:t>, não se caracterizando responsabilidade solidária ou subsidiária da</w:t>
      </w:r>
      <w:proofErr w:type="gramStart"/>
      <w:r w:rsidR="00C7485A" w:rsidRPr="009272FB">
        <w:rPr>
          <w:rFonts w:ascii="Arial" w:hAnsi="Arial" w:cs="Arial"/>
          <w:sz w:val="19"/>
          <w:szCs w:val="19"/>
        </w:rPr>
        <w:t xml:space="preserve"> </w:t>
      </w:r>
      <w:r w:rsidR="00146EAD" w:rsidRPr="009272FB">
        <w:rPr>
          <w:rFonts w:ascii="Arial" w:hAnsi="Arial" w:cs="Arial"/>
          <w:sz w:val="19"/>
          <w:szCs w:val="19"/>
        </w:rPr>
        <w:t xml:space="preserve"> </w:t>
      </w:r>
      <w:proofErr w:type="gramEnd"/>
      <w:r w:rsidR="00146EAD" w:rsidRPr="009272FB">
        <w:rPr>
          <w:rFonts w:ascii="Arial" w:hAnsi="Arial" w:cs="Arial"/>
          <w:sz w:val="19"/>
          <w:szCs w:val="19"/>
        </w:rPr>
        <w:t xml:space="preserve">Administração Pública </w:t>
      </w:r>
      <w:r w:rsidR="00C7485A" w:rsidRPr="009272FB">
        <w:rPr>
          <w:rFonts w:ascii="Arial" w:hAnsi="Arial" w:cs="Arial"/>
          <w:sz w:val="19"/>
          <w:szCs w:val="19"/>
        </w:rPr>
        <w:t xml:space="preserve">pelos respectivos pagamentos, qualquer </w:t>
      </w:r>
      <w:proofErr w:type="spellStart"/>
      <w:r w:rsidR="00C7485A" w:rsidRPr="009272FB">
        <w:rPr>
          <w:rFonts w:ascii="Arial" w:hAnsi="Arial" w:cs="Arial"/>
          <w:sz w:val="19"/>
          <w:szCs w:val="19"/>
        </w:rPr>
        <w:t>oneração</w:t>
      </w:r>
      <w:proofErr w:type="spellEnd"/>
      <w:r w:rsidR="00C7485A" w:rsidRPr="009272FB">
        <w:rPr>
          <w:rFonts w:ascii="Arial" w:hAnsi="Arial" w:cs="Arial"/>
          <w:sz w:val="19"/>
          <w:szCs w:val="19"/>
        </w:rPr>
        <w:t xml:space="preserve"> do objeto da parceria ou restrição à sua execução. </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§3º. É vedada à</w:t>
      </w:r>
      <w:r w:rsidR="00E73B14" w:rsidRPr="009272FB">
        <w:rPr>
          <w:rFonts w:ascii="Arial" w:hAnsi="Arial" w:cs="Arial"/>
          <w:sz w:val="19"/>
          <w:szCs w:val="19"/>
        </w:rPr>
        <w:t xml:space="preserve"> Organização da Sociedade Civil</w:t>
      </w:r>
      <w:r w:rsidR="00DF7B9F" w:rsidRPr="009272FB">
        <w:rPr>
          <w:rFonts w:ascii="Arial" w:hAnsi="Arial" w:cs="Arial"/>
          <w:sz w:val="19"/>
          <w:szCs w:val="19"/>
        </w:rPr>
        <w:t xml:space="preserve"> </w:t>
      </w:r>
      <w:r w:rsidRPr="009272FB">
        <w:rPr>
          <w:rFonts w:ascii="Arial" w:hAnsi="Arial" w:cs="Arial"/>
          <w:sz w:val="19"/>
          <w:szCs w:val="19"/>
        </w:rPr>
        <w:t xml:space="preserve">celebrar contrato ou convênio com pessoa impedida de receber recurso público estadual. </w:t>
      </w:r>
    </w:p>
    <w:p w:rsidR="00C7485A" w:rsidRPr="009272FB" w:rsidRDefault="00C7485A" w:rsidP="00C00F9E">
      <w:pPr>
        <w:spacing w:line="360" w:lineRule="auto"/>
        <w:jc w:val="both"/>
        <w:rPr>
          <w:rFonts w:ascii="Arial" w:hAnsi="Arial" w:cs="Arial"/>
          <w:sz w:val="19"/>
          <w:szCs w:val="19"/>
        </w:rPr>
      </w:pP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xml:space="preserve">CLÁUSULA DÉCIMA PRIMEIRA - DAS DESPESAS COM A EQUIPE DIRETAMENTE ENVOLVIDA COM O OBJETO DO AJUSTE: Poderão ser pagas com recursos vinculados à parceria, desde que aprovadas no </w:t>
      </w:r>
      <w:r w:rsidR="00E73B14" w:rsidRPr="009272FB">
        <w:rPr>
          <w:rFonts w:ascii="Arial" w:hAnsi="Arial" w:cs="Arial"/>
          <w:sz w:val="19"/>
          <w:szCs w:val="19"/>
        </w:rPr>
        <w:t>Plano de Trabalho</w:t>
      </w:r>
      <w:r w:rsidRPr="009272FB">
        <w:rPr>
          <w:rFonts w:ascii="Arial" w:hAnsi="Arial" w:cs="Arial"/>
          <w:sz w:val="19"/>
          <w:szCs w:val="19"/>
        </w:rPr>
        <w:t>, as despesas previstas no artigo 46 da lei 13.019/14.</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1º. A remuneração de equipe de trabalho com recursos transferidos pela administração pública</w:t>
      </w:r>
      <w:r w:rsidR="00184131" w:rsidRPr="009272FB">
        <w:rPr>
          <w:rFonts w:ascii="Arial" w:hAnsi="Arial" w:cs="Arial"/>
          <w:sz w:val="19"/>
          <w:szCs w:val="19"/>
        </w:rPr>
        <w:t>,</w:t>
      </w:r>
      <w:r w:rsidRPr="009272FB">
        <w:rPr>
          <w:rFonts w:ascii="Arial" w:hAnsi="Arial" w:cs="Arial"/>
          <w:sz w:val="19"/>
          <w:szCs w:val="19"/>
        </w:rPr>
        <w:t xml:space="preserve"> não gera vínculo trabalhista com o ente transferidor.</w:t>
      </w:r>
    </w:p>
    <w:p w:rsidR="00C7485A" w:rsidRPr="009272FB" w:rsidRDefault="00C7485A" w:rsidP="00C00F9E">
      <w:pPr>
        <w:spacing w:line="360" w:lineRule="auto"/>
        <w:jc w:val="both"/>
        <w:rPr>
          <w:rFonts w:ascii="Arial" w:hAnsi="Arial" w:cs="Arial"/>
          <w:sz w:val="19"/>
          <w:szCs w:val="19"/>
        </w:rPr>
      </w:pP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xml:space="preserve">CLÁUSULA DÉCIMA SEGUNDA - DA PRESTAÇÃO DE CONTAS: A prestação de contas a ser apresentada pela OSC, relativa à execução </w:t>
      </w:r>
      <w:r w:rsidR="00184131" w:rsidRPr="009272FB">
        <w:rPr>
          <w:rFonts w:ascii="Arial" w:hAnsi="Arial" w:cs="Arial"/>
          <w:sz w:val="19"/>
          <w:szCs w:val="19"/>
        </w:rPr>
        <w:t>deste</w:t>
      </w:r>
      <w:proofErr w:type="gramStart"/>
      <w:r w:rsidR="00184131" w:rsidRPr="009272FB">
        <w:rPr>
          <w:rFonts w:ascii="Arial" w:hAnsi="Arial" w:cs="Arial"/>
          <w:sz w:val="19"/>
          <w:szCs w:val="19"/>
        </w:rPr>
        <w:t xml:space="preserve"> </w:t>
      </w:r>
      <w:r w:rsidRPr="009272FB">
        <w:rPr>
          <w:rFonts w:ascii="Arial" w:hAnsi="Arial" w:cs="Arial"/>
          <w:sz w:val="19"/>
          <w:szCs w:val="19"/>
        </w:rPr>
        <w:t xml:space="preserve"> </w:t>
      </w:r>
      <w:proofErr w:type="gramEnd"/>
      <w:r w:rsidR="00184131" w:rsidRPr="009272FB">
        <w:rPr>
          <w:rFonts w:ascii="Arial" w:hAnsi="Arial" w:cs="Arial"/>
          <w:sz w:val="19"/>
          <w:szCs w:val="19"/>
        </w:rPr>
        <w:t>Termo</w:t>
      </w:r>
      <w:r w:rsidRPr="009272FB">
        <w:rPr>
          <w:rFonts w:ascii="Arial" w:hAnsi="Arial" w:cs="Arial"/>
          <w:sz w:val="19"/>
          <w:szCs w:val="19"/>
        </w:rPr>
        <w:t>, deverá ser instruída com os respectivos relatórios de execução do objeto e de execução financeira.</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§1º</w:t>
      </w:r>
      <w:r w:rsidR="00FC4E16" w:rsidRPr="009272FB">
        <w:rPr>
          <w:rFonts w:ascii="Arial" w:hAnsi="Arial" w:cs="Arial"/>
          <w:sz w:val="19"/>
          <w:szCs w:val="19"/>
        </w:rPr>
        <w:t>.</w:t>
      </w:r>
      <w:r w:rsidRPr="009272FB">
        <w:rPr>
          <w:rFonts w:ascii="Arial" w:hAnsi="Arial" w:cs="Arial"/>
          <w:sz w:val="19"/>
          <w:szCs w:val="19"/>
        </w:rPr>
        <w:t xml:space="preserve"> O relatório de execução do objeto conterá:</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I - descrição das ações desenvolvidas para o cumprimento do objeto;</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II - demonstração do alcance das metas;</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xml:space="preserve">III - documentos de comprovação da execução das ações e do alcance das metas que evidenciem o cumprimento do objeto, definidos no </w:t>
      </w:r>
      <w:r w:rsidR="00E73B14" w:rsidRPr="009272FB">
        <w:rPr>
          <w:rFonts w:ascii="Arial" w:hAnsi="Arial" w:cs="Arial"/>
          <w:sz w:val="19"/>
          <w:szCs w:val="19"/>
        </w:rPr>
        <w:t>Plano de Trabalho</w:t>
      </w:r>
      <w:r w:rsidRPr="009272FB">
        <w:rPr>
          <w:rFonts w:ascii="Arial" w:hAnsi="Arial" w:cs="Arial"/>
          <w:sz w:val="19"/>
          <w:szCs w:val="19"/>
        </w:rPr>
        <w:t xml:space="preserve"> como meios de verificação;</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IV - documentos de comprovação do cumprimento da contrapartida em bens ou serviços, quando houver;</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V - justificativa na hipótese de não cumprimento do alcance das metas;</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VI - relação de bens adquiridos, produzidos ou transformados, quando houver;</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VII - plano de ação contendo as atividades, responsáveis e prazos necessários ao aprimoramento da execução do objeto, quando identificadas oportunidades de melhoria.</w:t>
      </w:r>
    </w:p>
    <w:p w:rsidR="00C7485A" w:rsidRPr="009272FB" w:rsidRDefault="00FC4E16" w:rsidP="00C00F9E">
      <w:pPr>
        <w:spacing w:line="360" w:lineRule="auto"/>
        <w:jc w:val="both"/>
        <w:rPr>
          <w:rFonts w:ascii="Arial" w:hAnsi="Arial" w:cs="Arial"/>
          <w:sz w:val="19"/>
          <w:szCs w:val="19"/>
        </w:rPr>
      </w:pPr>
      <w:r w:rsidRPr="009272FB">
        <w:rPr>
          <w:rFonts w:ascii="Arial" w:hAnsi="Arial" w:cs="Arial"/>
          <w:sz w:val="19"/>
          <w:szCs w:val="19"/>
        </w:rPr>
        <w:t>§</w:t>
      </w:r>
      <w:r w:rsidR="00C7485A" w:rsidRPr="009272FB">
        <w:rPr>
          <w:rFonts w:ascii="Arial" w:hAnsi="Arial" w:cs="Arial"/>
          <w:sz w:val="19"/>
          <w:szCs w:val="19"/>
        </w:rPr>
        <w:t>2º</w:t>
      </w:r>
      <w:r w:rsidRPr="009272FB">
        <w:rPr>
          <w:rFonts w:ascii="Arial" w:hAnsi="Arial" w:cs="Arial"/>
          <w:sz w:val="19"/>
          <w:szCs w:val="19"/>
        </w:rPr>
        <w:t>.</w:t>
      </w:r>
      <w:r w:rsidR="00C7485A" w:rsidRPr="009272FB">
        <w:rPr>
          <w:rFonts w:ascii="Arial" w:hAnsi="Arial" w:cs="Arial"/>
          <w:sz w:val="19"/>
          <w:szCs w:val="19"/>
        </w:rPr>
        <w:t xml:space="preserve"> O relatório de execução financeira deverá ser instruído com os seguintes documentos:</w:t>
      </w:r>
    </w:p>
    <w:p w:rsidR="00C7485A" w:rsidRPr="009272FB" w:rsidRDefault="00C7485A" w:rsidP="00C00F9E">
      <w:pPr>
        <w:spacing w:line="360" w:lineRule="auto"/>
        <w:jc w:val="both"/>
        <w:rPr>
          <w:rFonts w:ascii="Arial" w:hAnsi="Arial" w:cs="Arial"/>
          <w:bCs/>
          <w:sz w:val="19"/>
          <w:szCs w:val="19"/>
        </w:rPr>
      </w:pPr>
      <w:r w:rsidRPr="009272FB">
        <w:rPr>
          <w:rFonts w:ascii="Arial" w:hAnsi="Arial" w:cs="Arial"/>
          <w:bCs/>
          <w:sz w:val="19"/>
          <w:szCs w:val="19"/>
        </w:rPr>
        <w:t>I - demonstrativo de execução das receitas e despesas;</w:t>
      </w:r>
    </w:p>
    <w:p w:rsidR="00C7485A" w:rsidRPr="009272FB" w:rsidRDefault="00C7485A" w:rsidP="00C00F9E">
      <w:pPr>
        <w:spacing w:line="360" w:lineRule="auto"/>
        <w:jc w:val="both"/>
        <w:rPr>
          <w:rFonts w:ascii="Arial" w:hAnsi="Arial" w:cs="Arial"/>
          <w:bCs/>
          <w:sz w:val="19"/>
          <w:szCs w:val="19"/>
        </w:rPr>
      </w:pPr>
      <w:r w:rsidRPr="009272FB">
        <w:rPr>
          <w:rFonts w:ascii="Arial" w:hAnsi="Arial" w:cs="Arial"/>
          <w:bCs/>
          <w:sz w:val="19"/>
          <w:szCs w:val="19"/>
        </w:rPr>
        <w:t xml:space="preserve">II - relação das receitas auferidas, inclusive rendimentos financeiros e recursos captados, e das despesas realizadas com a demonstração da vinculação com a origem dos recursos e a execução do objeto, em observância ao </w:t>
      </w:r>
      <w:r w:rsidR="00E73B14" w:rsidRPr="009272FB">
        <w:rPr>
          <w:rFonts w:ascii="Arial" w:hAnsi="Arial" w:cs="Arial"/>
          <w:bCs/>
          <w:sz w:val="19"/>
          <w:szCs w:val="19"/>
        </w:rPr>
        <w:t>Plano de Trabalho</w:t>
      </w:r>
      <w:r w:rsidRPr="009272FB">
        <w:rPr>
          <w:rFonts w:ascii="Arial" w:hAnsi="Arial" w:cs="Arial"/>
          <w:bCs/>
          <w:sz w:val="19"/>
          <w:szCs w:val="19"/>
        </w:rPr>
        <w:t>;</w:t>
      </w:r>
    </w:p>
    <w:p w:rsidR="00C7485A" w:rsidRPr="009272FB" w:rsidRDefault="00C7485A" w:rsidP="00C00F9E">
      <w:pPr>
        <w:spacing w:line="360" w:lineRule="auto"/>
        <w:jc w:val="both"/>
        <w:rPr>
          <w:rFonts w:ascii="Arial" w:hAnsi="Arial" w:cs="Arial"/>
          <w:bCs/>
          <w:sz w:val="19"/>
          <w:szCs w:val="19"/>
        </w:rPr>
      </w:pPr>
      <w:r w:rsidRPr="009272FB">
        <w:rPr>
          <w:rFonts w:ascii="Arial" w:hAnsi="Arial" w:cs="Arial"/>
          <w:bCs/>
          <w:sz w:val="19"/>
          <w:szCs w:val="19"/>
        </w:rPr>
        <w:t>III - comprovante da devolução do saldo remanescente da conta bancária específica, quando houver;</w:t>
      </w:r>
    </w:p>
    <w:p w:rsidR="00C7485A" w:rsidRPr="009272FB" w:rsidRDefault="00C7485A" w:rsidP="00C00F9E">
      <w:pPr>
        <w:spacing w:line="360" w:lineRule="auto"/>
        <w:jc w:val="both"/>
        <w:rPr>
          <w:rFonts w:ascii="Arial" w:hAnsi="Arial" w:cs="Arial"/>
          <w:bCs/>
          <w:sz w:val="19"/>
          <w:szCs w:val="19"/>
        </w:rPr>
      </w:pPr>
      <w:r w:rsidRPr="009272FB">
        <w:rPr>
          <w:rFonts w:ascii="Arial" w:hAnsi="Arial" w:cs="Arial"/>
          <w:bCs/>
          <w:sz w:val="19"/>
          <w:szCs w:val="19"/>
        </w:rPr>
        <w:t>IV - extratos da conta bancária específica;</w:t>
      </w:r>
    </w:p>
    <w:p w:rsidR="00C7485A" w:rsidRPr="009272FB" w:rsidRDefault="00C7485A" w:rsidP="00C00F9E">
      <w:pPr>
        <w:spacing w:line="360" w:lineRule="auto"/>
        <w:jc w:val="both"/>
        <w:rPr>
          <w:rFonts w:ascii="Arial" w:hAnsi="Arial" w:cs="Arial"/>
          <w:bCs/>
          <w:sz w:val="19"/>
          <w:szCs w:val="19"/>
        </w:rPr>
      </w:pPr>
      <w:r w:rsidRPr="009272FB">
        <w:rPr>
          <w:rFonts w:ascii="Arial" w:hAnsi="Arial" w:cs="Arial"/>
          <w:bCs/>
          <w:sz w:val="19"/>
          <w:szCs w:val="19"/>
        </w:rPr>
        <w:lastRenderedPageBreak/>
        <w:t>V - memória de cálculo do rateio das despesas, quando for o caso;</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VI - comprovantes das despesas realizadas;</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VII - comprovantes de regularidade trabalhista, previdenciária e fiscal da entidade;</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VIII - análise das receitas e despesas realizadas, inclusive rendimentos financeiros, fazendo constar a explicação dos fatos relevantes.</w:t>
      </w:r>
    </w:p>
    <w:p w:rsidR="00C7485A" w:rsidRPr="009272FB" w:rsidRDefault="00FC4E16" w:rsidP="00C00F9E">
      <w:pPr>
        <w:spacing w:line="360" w:lineRule="auto"/>
        <w:jc w:val="both"/>
        <w:rPr>
          <w:rFonts w:ascii="Arial" w:hAnsi="Arial" w:cs="Arial"/>
          <w:sz w:val="19"/>
          <w:szCs w:val="19"/>
        </w:rPr>
      </w:pPr>
      <w:r w:rsidRPr="009272FB">
        <w:rPr>
          <w:rFonts w:ascii="Arial" w:hAnsi="Arial" w:cs="Arial"/>
          <w:sz w:val="19"/>
          <w:szCs w:val="19"/>
        </w:rPr>
        <w:t>§</w:t>
      </w:r>
      <w:r w:rsidR="00C7485A" w:rsidRPr="009272FB">
        <w:rPr>
          <w:rFonts w:ascii="Arial" w:hAnsi="Arial" w:cs="Arial"/>
          <w:sz w:val="19"/>
          <w:szCs w:val="19"/>
        </w:rPr>
        <w:t>3º. A</w:t>
      </w:r>
      <w:proofErr w:type="gramStart"/>
      <w:r w:rsidR="00C7485A" w:rsidRPr="009272FB">
        <w:rPr>
          <w:rFonts w:ascii="Arial" w:hAnsi="Arial" w:cs="Arial"/>
          <w:sz w:val="19"/>
          <w:szCs w:val="19"/>
        </w:rPr>
        <w:t xml:space="preserve"> </w:t>
      </w:r>
      <w:r w:rsidR="00E73B14" w:rsidRPr="009272FB">
        <w:rPr>
          <w:rFonts w:ascii="Arial" w:hAnsi="Arial" w:cs="Arial"/>
          <w:sz w:val="19"/>
          <w:szCs w:val="19"/>
        </w:rPr>
        <w:t xml:space="preserve"> </w:t>
      </w:r>
      <w:proofErr w:type="gramEnd"/>
      <w:r w:rsidR="00E73B14" w:rsidRPr="009272FB">
        <w:rPr>
          <w:rFonts w:ascii="Arial" w:hAnsi="Arial" w:cs="Arial"/>
          <w:sz w:val="19"/>
          <w:szCs w:val="19"/>
        </w:rPr>
        <w:t>Organização da Sociedade Civil</w:t>
      </w:r>
      <w:r w:rsidR="00DF7B9F" w:rsidRPr="009272FB">
        <w:rPr>
          <w:rFonts w:ascii="Arial" w:hAnsi="Arial" w:cs="Arial"/>
          <w:sz w:val="19"/>
          <w:szCs w:val="19"/>
        </w:rPr>
        <w:t xml:space="preserve"> </w:t>
      </w:r>
      <w:r w:rsidR="00C7485A" w:rsidRPr="009272FB">
        <w:rPr>
          <w:rFonts w:ascii="Arial" w:hAnsi="Arial" w:cs="Arial"/>
          <w:sz w:val="19"/>
          <w:szCs w:val="19"/>
        </w:rPr>
        <w:t>prestará contas final da boa e regular aplicação dos recursos recebidos no prazo de até 90 (noventa) dias, contados a partir do término da vigência da parceria.</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xml:space="preserve">§4º. Se a duração da parceria exceder 01 (um) ano, a </w:t>
      </w:r>
      <w:r w:rsidR="00E73B14" w:rsidRPr="009272FB">
        <w:rPr>
          <w:rFonts w:ascii="Arial" w:hAnsi="Arial" w:cs="Arial"/>
          <w:sz w:val="19"/>
          <w:szCs w:val="19"/>
        </w:rPr>
        <w:t>Organização da Sociedade Civil</w:t>
      </w:r>
      <w:r w:rsidR="00DF7B9F" w:rsidRPr="009272FB">
        <w:rPr>
          <w:rFonts w:ascii="Arial" w:hAnsi="Arial" w:cs="Arial"/>
          <w:sz w:val="19"/>
          <w:szCs w:val="19"/>
        </w:rPr>
        <w:t xml:space="preserve"> </w:t>
      </w:r>
      <w:r w:rsidRPr="009272FB">
        <w:rPr>
          <w:rFonts w:ascii="Arial" w:hAnsi="Arial" w:cs="Arial"/>
          <w:sz w:val="19"/>
          <w:szCs w:val="19"/>
        </w:rPr>
        <w:t>deverá apresentar prestação de contas ao fim de cada exercício, até o último dia do mês de fevereiro do exercício subsequente, para fins de monitoramento do cumprimento das metas do objeto.</w:t>
      </w:r>
    </w:p>
    <w:p w:rsidR="00C7485A" w:rsidRPr="009272FB" w:rsidRDefault="00AA01D7" w:rsidP="00C00F9E">
      <w:pPr>
        <w:spacing w:line="360" w:lineRule="auto"/>
        <w:jc w:val="both"/>
        <w:rPr>
          <w:rFonts w:ascii="Arial" w:hAnsi="Arial" w:cs="Arial"/>
          <w:sz w:val="19"/>
          <w:szCs w:val="19"/>
        </w:rPr>
      </w:pPr>
      <w:r w:rsidRPr="009272FB">
        <w:rPr>
          <w:rFonts w:ascii="Arial" w:hAnsi="Arial" w:cs="Arial"/>
          <w:sz w:val="19"/>
          <w:szCs w:val="19"/>
        </w:rPr>
        <w:t>§5º.</w:t>
      </w:r>
      <w:r w:rsidR="009734E1" w:rsidRPr="009272FB">
        <w:rPr>
          <w:rFonts w:ascii="Arial" w:hAnsi="Arial" w:cs="Arial"/>
          <w:sz w:val="19"/>
          <w:szCs w:val="19"/>
        </w:rPr>
        <w:t xml:space="preserve"> </w:t>
      </w:r>
      <w:r w:rsidRPr="009272FB">
        <w:rPr>
          <w:rFonts w:ascii="Arial" w:hAnsi="Arial" w:cs="Arial"/>
          <w:sz w:val="19"/>
          <w:szCs w:val="19"/>
        </w:rPr>
        <w:t>Os Termos de Fomento e Colaboração poderão prever</w:t>
      </w:r>
      <w:r w:rsidR="00CE4C02" w:rsidRPr="009272FB">
        <w:rPr>
          <w:rFonts w:ascii="Arial" w:hAnsi="Arial" w:cs="Arial"/>
          <w:sz w:val="19"/>
          <w:szCs w:val="19"/>
        </w:rPr>
        <w:t xml:space="preserve"> </w:t>
      </w:r>
      <w:r w:rsidRPr="009272FB">
        <w:rPr>
          <w:rFonts w:ascii="Arial" w:hAnsi="Arial" w:cs="Arial"/>
          <w:sz w:val="19"/>
          <w:szCs w:val="19"/>
        </w:rPr>
        <w:t xml:space="preserve">PRESTAÇÃO DE CONTAS PARCIAIS, em periodicidade inferior a </w:t>
      </w:r>
      <w:r w:rsidR="00567BAB" w:rsidRPr="009272FB">
        <w:rPr>
          <w:rFonts w:ascii="Arial" w:hAnsi="Arial" w:cs="Arial"/>
          <w:sz w:val="19"/>
          <w:szCs w:val="19"/>
        </w:rPr>
        <w:t>0</w:t>
      </w:r>
      <w:r w:rsidRPr="009272FB">
        <w:rPr>
          <w:rFonts w:ascii="Arial" w:hAnsi="Arial" w:cs="Arial"/>
          <w:sz w:val="19"/>
          <w:szCs w:val="19"/>
        </w:rPr>
        <w:t xml:space="preserve">1 </w:t>
      </w:r>
      <w:r w:rsidR="00567BAB" w:rsidRPr="009272FB">
        <w:rPr>
          <w:rFonts w:ascii="Arial" w:hAnsi="Arial" w:cs="Arial"/>
          <w:sz w:val="19"/>
          <w:szCs w:val="19"/>
        </w:rPr>
        <w:t xml:space="preserve">(UM) </w:t>
      </w:r>
      <w:r w:rsidRPr="009272FB">
        <w:rPr>
          <w:rFonts w:ascii="Arial" w:hAnsi="Arial" w:cs="Arial"/>
          <w:sz w:val="19"/>
          <w:szCs w:val="19"/>
        </w:rPr>
        <w:t>ANO, tendo em vista as especificidades do objeto da parceria.</w:t>
      </w:r>
      <w:r w:rsidR="00C7485A" w:rsidRPr="009272FB">
        <w:rPr>
          <w:rFonts w:ascii="Arial" w:hAnsi="Arial" w:cs="Arial"/>
          <w:sz w:val="19"/>
          <w:szCs w:val="19"/>
        </w:rPr>
        <w:t>§</w:t>
      </w:r>
      <w:r w:rsidRPr="009272FB">
        <w:rPr>
          <w:rFonts w:ascii="Arial" w:hAnsi="Arial" w:cs="Arial"/>
          <w:sz w:val="19"/>
          <w:szCs w:val="19"/>
        </w:rPr>
        <w:t>6º</w:t>
      </w:r>
      <w:r w:rsidR="00C7485A" w:rsidRPr="009272FB">
        <w:rPr>
          <w:rFonts w:ascii="Arial" w:hAnsi="Arial" w:cs="Arial"/>
          <w:sz w:val="19"/>
          <w:szCs w:val="19"/>
        </w:rPr>
        <w:t>. A apresentação dos documentos indicados nos §§ 1º e 2º deste artigo não obsta que a</w:t>
      </w:r>
      <w:r w:rsidR="009734E1" w:rsidRPr="009272FB">
        <w:rPr>
          <w:rFonts w:ascii="Arial" w:hAnsi="Arial" w:cs="Arial"/>
          <w:sz w:val="19"/>
          <w:szCs w:val="19"/>
        </w:rPr>
        <w:t xml:space="preserve"> Administração Pública </w:t>
      </w:r>
      <w:r w:rsidR="00C7485A" w:rsidRPr="009272FB">
        <w:rPr>
          <w:rFonts w:ascii="Arial" w:hAnsi="Arial" w:cs="Arial"/>
          <w:sz w:val="19"/>
          <w:szCs w:val="19"/>
        </w:rPr>
        <w:t xml:space="preserve">solicite outros documentos necessários à avaliação e monitoramento da execução da parceria, conforme as especificidades de seu objeto, desde que previstos no </w:t>
      </w:r>
      <w:r w:rsidR="00E73B14" w:rsidRPr="009272FB">
        <w:rPr>
          <w:rFonts w:ascii="Arial" w:hAnsi="Arial" w:cs="Arial"/>
          <w:sz w:val="19"/>
          <w:szCs w:val="19"/>
        </w:rPr>
        <w:t>Plano de Trabalho</w:t>
      </w:r>
      <w:r w:rsidR="00C7485A" w:rsidRPr="009272FB">
        <w:rPr>
          <w:rFonts w:ascii="Arial" w:hAnsi="Arial" w:cs="Arial"/>
          <w:sz w:val="19"/>
          <w:szCs w:val="19"/>
        </w:rPr>
        <w:t>.</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w:t>
      </w:r>
      <w:r w:rsidR="00AA01D7" w:rsidRPr="009272FB">
        <w:rPr>
          <w:rFonts w:ascii="Arial" w:hAnsi="Arial" w:cs="Arial"/>
          <w:sz w:val="19"/>
          <w:szCs w:val="19"/>
        </w:rPr>
        <w:t>7</w:t>
      </w:r>
      <w:r w:rsidRPr="009272FB">
        <w:rPr>
          <w:rFonts w:ascii="Arial" w:hAnsi="Arial" w:cs="Arial"/>
          <w:sz w:val="19"/>
          <w:szCs w:val="19"/>
        </w:rPr>
        <w:t xml:space="preserve">º. A </w:t>
      </w:r>
      <w:r w:rsidR="00002B1D" w:rsidRPr="009272FB">
        <w:rPr>
          <w:rFonts w:ascii="Arial" w:hAnsi="Arial" w:cs="Arial"/>
          <w:sz w:val="19"/>
          <w:szCs w:val="19"/>
        </w:rPr>
        <w:t>A</w:t>
      </w:r>
      <w:r w:rsidRPr="009272FB">
        <w:rPr>
          <w:rFonts w:ascii="Arial" w:hAnsi="Arial" w:cs="Arial"/>
          <w:sz w:val="19"/>
          <w:szCs w:val="19"/>
        </w:rPr>
        <w:t xml:space="preserve">dministração </w:t>
      </w:r>
      <w:r w:rsidR="00002B1D" w:rsidRPr="009272FB">
        <w:rPr>
          <w:rFonts w:ascii="Arial" w:hAnsi="Arial" w:cs="Arial"/>
          <w:sz w:val="19"/>
          <w:szCs w:val="19"/>
        </w:rPr>
        <w:t>P</w:t>
      </w:r>
      <w:r w:rsidRPr="009272FB">
        <w:rPr>
          <w:rFonts w:ascii="Arial" w:hAnsi="Arial" w:cs="Arial"/>
          <w:sz w:val="19"/>
          <w:szCs w:val="19"/>
        </w:rPr>
        <w:t>ública</w:t>
      </w:r>
      <w:r w:rsidR="00D14389" w:rsidRPr="009272FB">
        <w:rPr>
          <w:rFonts w:ascii="Arial" w:hAnsi="Arial" w:cs="Arial"/>
          <w:sz w:val="19"/>
          <w:szCs w:val="19"/>
        </w:rPr>
        <w:t xml:space="preserve"> </w:t>
      </w:r>
      <w:r w:rsidRPr="009272FB">
        <w:rPr>
          <w:rFonts w:ascii="Arial" w:hAnsi="Arial" w:cs="Arial"/>
          <w:sz w:val="19"/>
          <w:szCs w:val="19"/>
        </w:rPr>
        <w:t>apreciará a prestação final de contas apresentada no prazo de até 150 (cento e cinquenta) dias, contado</w:t>
      </w:r>
      <w:r w:rsidR="00AA01D7" w:rsidRPr="009272FB">
        <w:rPr>
          <w:rFonts w:ascii="Arial" w:hAnsi="Arial" w:cs="Arial"/>
          <w:sz w:val="19"/>
          <w:szCs w:val="19"/>
        </w:rPr>
        <w:t>s</w:t>
      </w:r>
      <w:r w:rsidRPr="009272FB">
        <w:rPr>
          <w:rFonts w:ascii="Arial" w:hAnsi="Arial" w:cs="Arial"/>
          <w:sz w:val="19"/>
          <w:szCs w:val="19"/>
        </w:rPr>
        <w:t xml:space="preserve"> da data de seu recebimento ou do cumprimento de diligência por ela determinada, prorrogável, justificadamente, por igual período.</w:t>
      </w:r>
    </w:p>
    <w:p w:rsidR="006B6FB3" w:rsidRPr="009272FB" w:rsidRDefault="006B6FB3" w:rsidP="00C00F9E">
      <w:pPr>
        <w:spacing w:line="360" w:lineRule="auto"/>
        <w:jc w:val="both"/>
        <w:rPr>
          <w:rFonts w:ascii="Arial" w:hAnsi="Arial" w:cs="Arial"/>
          <w:sz w:val="19"/>
          <w:szCs w:val="19"/>
        </w:rPr>
      </w:pPr>
      <w:r w:rsidRPr="009272FB">
        <w:rPr>
          <w:rFonts w:ascii="Arial" w:hAnsi="Arial" w:cs="Arial"/>
          <w:sz w:val="19"/>
          <w:szCs w:val="19"/>
        </w:rPr>
        <w:t xml:space="preserve">§8º. A </w:t>
      </w:r>
      <w:r w:rsidR="00146EAD" w:rsidRPr="009272FB">
        <w:rPr>
          <w:rFonts w:ascii="Arial" w:hAnsi="Arial" w:cs="Arial"/>
          <w:sz w:val="19"/>
          <w:szCs w:val="19"/>
        </w:rPr>
        <w:t xml:space="preserve">Administração Pública </w:t>
      </w:r>
      <w:r w:rsidRPr="009272FB">
        <w:rPr>
          <w:rFonts w:ascii="Arial" w:hAnsi="Arial" w:cs="Arial"/>
          <w:sz w:val="19"/>
          <w:szCs w:val="19"/>
        </w:rPr>
        <w:t xml:space="preserve">deverá considerar, ainda, em sua análise, os seguintes relatórios elaborados internamente, quando houver: </w:t>
      </w:r>
    </w:p>
    <w:p w:rsidR="006B6FB3" w:rsidRPr="009272FB" w:rsidRDefault="006B6FB3" w:rsidP="00C00F9E">
      <w:pPr>
        <w:spacing w:line="360" w:lineRule="auto"/>
        <w:jc w:val="both"/>
        <w:rPr>
          <w:rFonts w:ascii="Arial" w:hAnsi="Arial" w:cs="Arial"/>
          <w:sz w:val="19"/>
          <w:szCs w:val="19"/>
        </w:rPr>
      </w:pPr>
      <w:r w:rsidRPr="009272FB">
        <w:rPr>
          <w:rFonts w:ascii="Arial" w:hAnsi="Arial" w:cs="Arial"/>
          <w:sz w:val="19"/>
          <w:szCs w:val="19"/>
        </w:rPr>
        <w:t xml:space="preserve">I – Relatório de vistoria técnica, </w:t>
      </w:r>
      <w:r w:rsidR="00D83C01" w:rsidRPr="009272FB">
        <w:rPr>
          <w:rFonts w:ascii="Arial" w:hAnsi="Arial" w:cs="Arial"/>
          <w:i/>
          <w:sz w:val="19"/>
          <w:szCs w:val="19"/>
        </w:rPr>
        <w:t>in loco</w:t>
      </w:r>
      <w:r w:rsidRPr="009272FB">
        <w:rPr>
          <w:rFonts w:ascii="Arial" w:hAnsi="Arial" w:cs="Arial"/>
          <w:sz w:val="19"/>
          <w:szCs w:val="19"/>
        </w:rPr>
        <w:t>, eventualmente realizada durante a execução da parceria;</w:t>
      </w:r>
    </w:p>
    <w:p w:rsidR="006B6FB3" w:rsidRPr="009272FB" w:rsidRDefault="006B6FB3" w:rsidP="00C00F9E">
      <w:pPr>
        <w:spacing w:line="360" w:lineRule="auto"/>
        <w:jc w:val="both"/>
        <w:rPr>
          <w:rFonts w:ascii="Arial" w:hAnsi="Arial" w:cs="Arial"/>
          <w:sz w:val="19"/>
          <w:szCs w:val="19"/>
        </w:rPr>
      </w:pPr>
      <w:r w:rsidRPr="009272FB">
        <w:rPr>
          <w:rFonts w:ascii="Arial" w:hAnsi="Arial" w:cs="Arial"/>
          <w:sz w:val="19"/>
          <w:szCs w:val="19"/>
        </w:rPr>
        <w:t>II -. Relatório técnico de monitoramento e avaliação, homologado pela Comissão de Monitoramento e Avaliação designada, sobre a conformidade do objeto e os resultados alcançados durante a execução do Termo de Fomento.</w:t>
      </w:r>
    </w:p>
    <w:p w:rsidR="00C7485A" w:rsidRPr="009272FB" w:rsidRDefault="006B6FB3" w:rsidP="00C00F9E">
      <w:pPr>
        <w:spacing w:line="360" w:lineRule="auto"/>
        <w:jc w:val="both"/>
        <w:rPr>
          <w:rFonts w:ascii="Arial" w:hAnsi="Arial" w:cs="Arial"/>
          <w:sz w:val="19"/>
          <w:szCs w:val="19"/>
        </w:rPr>
      </w:pPr>
      <w:r w:rsidRPr="009272FB">
        <w:rPr>
          <w:rFonts w:ascii="Arial" w:hAnsi="Arial" w:cs="Arial"/>
          <w:sz w:val="19"/>
          <w:szCs w:val="19"/>
        </w:rPr>
        <w:t>§9 º.</w:t>
      </w:r>
      <w:r w:rsidR="00C7485A" w:rsidRPr="009272FB">
        <w:rPr>
          <w:rFonts w:ascii="Arial" w:hAnsi="Arial" w:cs="Arial"/>
          <w:sz w:val="19"/>
          <w:szCs w:val="19"/>
        </w:rPr>
        <w:t xml:space="preserve"> O transcurso do prazo definido no §</w:t>
      </w:r>
      <w:r w:rsidR="00AA67E9" w:rsidRPr="009272FB">
        <w:rPr>
          <w:rFonts w:ascii="Arial" w:hAnsi="Arial" w:cs="Arial"/>
          <w:sz w:val="19"/>
          <w:szCs w:val="19"/>
        </w:rPr>
        <w:t xml:space="preserve"> 7 º,</w:t>
      </w:r>
      <w:r w:rsidR="00C7485A" w:rsidRPr="009272FB">
        <w:rPr>
          <w:rFonts w:ascii="Arial" w:hAnsi="Arial" w:cs="Arial"/>
          <w:sz w:val="19"/>
          <w:szCs w:val="19"/>
        </w:rPr>
        <w:t xml:space="preserve"> sem que as contas tenham sido apreciadas:</w:t>
      </w:r>
    </w:p>
    <w:p w:rsidR="00C7485A" w:rsidRPr="009272FB" w:rsidRDefault="00AA67E9" w:rsidP="00C00F9E">
      <w:pPr>
        <w:spacing w:line="360" w:lineRule="auto"/>
        <w:jc w:val="both"/>
        <w:rPr>
          <w:rFonts w:ascii="Arial" w:hAnsi="Arial" w:cs="Arial"/>
          <w:sz w:val="19"/>
          <w:szCs w:val="19"/>
        </w:rPr>
      </w:pPr>
      <w:r w:rsidRPr="009272FB">
        <w:rPr>
          <w:rFonts w:ascii="Arial" w:hAnsi="Arial" w:cs="Arial"/>
          <w:sz w:val="19"/>
          <w:szCs w:val="19"/>
        </w:rPr>
        <w:t xml:space="preserve">I - </w:t>
      </w:r>
      <w:r w:rsidR="00C7485A" w:rsidRPr="009272FB">
        <w:rPr>
          <w:rFonts w:ascii="Arial" w:hAnsi="Arial" w:cs="Arial"/>
          <w:sz w:val="19"/>
          <w:szCs w:val="19"/>
        </w:rPr>
        <w:t>não significa impossibilidade de apreciação em data posterior ou vedação a que se adotem medidas saneadoras, punitivas ou destinadas a ressarcir danos que possam ter sido causados aos cofres públicos;</w:t>
      </w:r>
    </w:p>
    <w:p w:rsidR="00C7485A" w:rsidRPr="009272FB" w:rsidRDefault="00FC4E16" w:rsidP="00C00F9E">
      <w:pPr>
        <w:spacing w:line="360" w:lineRule="auto"/>
        <w:jc w:val="both"/>
        <w:rPr>
          <w:rFonts w:ascii="Arial" w:hAnsi="Arial" w:cs="Arial"/>
          <w:sz w:val="19"/>
          <w:szCs w:val="19"/>
        </w:rPr>
      </w:pPr>
      <w:r w:rsidRPr="009272FB">
        <w:rPr>
          <w:rFonts w:ascii="Arial" w:hAnsi="Arial" w:cs="Arial"/>
          <w:sz w:val="19"/>
          <w:szCs w:val="19"/>
        </w:rPr>
        <w:t xml:space="preserve"> </w:t>
      </w:r>
      <w:r w:rsidR="00AA67E9" w:rsidRPr="009272FB">
        <w:rPr>
          <w:rFonts w:ascii="Arial" w:hAnsi="Arial" w:cs="Arial"/>
          <w:sz w:val="19"/>
          <w:szCs w:val="19"/>
        </w:rPr>
        <w:t xml:space="preserve">II - </w:t>
      </w:r>
      <w:r w:rsidR="00C7485A" w:rsidRPr="009272FB">
        <w:rPr>
          <w:rFonts w:ascii="Arial" w:hAnsi="Arial" w:cs="Arial"/>
          <w:sz w:val="19"/>
          <w:szCs w:val="19"/>
        </w:rPr>
        <w:t>nos casos em que não for constatado dolo da</w:t>
      </w:r>
      <w:proofErr w:type="gramStart"/>
      <w:r w:rsidR="00C7485A" w:rsidRPr="009272FB">
        <w:rPr>
          <w:rFonts w:ascii="Arial" w:hAnsi="Arial" w:cs="Arial"/>
          <w:sz w:val="19"/>
          <w:szCs w:val="19"/>
        </w:rPr>
        <w:t xml:space="preserve"> </w:t>
      </w:r>
      <w:r w:rsidR="00E73B14" w:rsidRPr="009272FB">
        <w:rPr>
          <w:rFonts w:ascii="Arial" w:hAnsi="Arial" w:cs="Arial"/>
          <w:sz w:val="19"/>
          <w:szCs w:val="19"/>
        </w:rPr>
        <w:t xml:space="preserve"> </w:t>
      </w:r>
      <w:proofErr w:type="gramEnd"/>
      <w:r w:rsidR="00E73B14" w:rsidRPr="009272FB">
        <w:rPr>
          <w:rFonts w:ascii="Arial" w:hAnsi="Arial" w:cs="Arial"/>
          <w:sz w:val="19"/>
          <w:szCs w:val="19"/>
        </w:rPr>
        <w:t xml:space="preserve">Organização da Sociedade Civil </w:t>
      </w:r>
      <w:r w:rsidR="00C7485A" w:rsidRPr="009272FB">
        <w:rPr>
          <w:rFonts w:ascii="Arial" w:hAnsi="Arial" w:cs="Arial"/>
          <w:sz w:val="19"/>
          <w:szCs w:val="19"/>
        </w:rPr>
        <w:t>ou de seus prepostos, sem prejuízo da atualização monetária, impede a incidência de juros de mora sobre débitos eventualmente apurados, no período entre o final do prazo referido neste artigo e a data em que foi ultimada a apreciação pela Administração Pública</w:t>
      </w:r>
      <w:r w:rsidR="00AA67E9" w:rsidRPr="009272FB">
        <w:rPr>
          <w:rFonts w:ascii="Arial" w:hAnsi="Arial" w:cs="Arial"/>
          <w:sz w:val="19"/>
          <w:szCs w:val="19"/>
        </w:rPr>
        <w:t>;</w:t>
      </w:r>
    </w:p>
    <w:p w:rsidR="00C7485A" w:rsidRPr="009272FB" w:rsidRDefault="00AA67E9" w:rsidP="00C00F9E">
      <w:pPr>
        <w:spacing w:line="360" w:lineRule="auto"/>
        <w:jc w:val="both"/>
        <w:rPr>
          <w:rFonts w:ascii="Arial" w:hAnsi="Arial" w:cs="Arial"/>
          <w:sz w:val="19"/>
          <w:szCs w:val="19"/>
        </w:rPr>
      </w:pPr>
      <w:r w:rsidRPr="009272FB">
        <w:rPr>
          <w:rFonts w:ascii="Arial" w:hAnsi="Arial" w:cs="Arial"/>
          <w:sz w:val="19"/>
          <w:szCs w:val="19"/>
        </w:rPr>
        <w:t>III</w:t>
      </w:r>
      <w:r w:rsidR="00215DDD" w:rsidRPr="009272FB">
        <w:rPr>
          <w:rFonts w:ascii="Arial" w:hAnsi="Arial" w:cs="Arial"/>
          <w:sz w:val="19"/>
          <w:szCs w:val="19"/>
        </w:rPr>
        <w:t xml:space="preserve"> - O </w:t>
      </w:r>
      <w:r w:rsidR="00C7485A" w:rsidRPr="009272FB">
        <w:rPr>
          <w:rFonts w:ascii="Arial" w:hAnsi="Arial" w:cs="Arial"/>
          <w:sz w:val="19"/>
          <w:szCs w:val="19"/>
        </w:rPr>
        <w:t xml:space="preserve">disposto </w:t>
      </w:r>
      <w:r w:rsidRPr="009272FB">
        <w:rPr>
          <w:rFonts w:ascii="Arial" w:hAnsi="Arial" w:cs="Arial"/>
          <w:sz w:val="19"/>
          <w:szCs w:val="19"/>
        </w:rPr>
        <w:t xml:space="preserve">no §9º </w:t>
      </w:r>
      <w:r w:rsidR="00C7485A" w:rsidRPr="009272FB">
        <w:rPr>
          <w:rFonts w:ascii="Arial" w:hAnsi="Arial" w:cs="Arial"/>
          <w:sz w:val="19"/>
          <w:szCs w:val="19"/>
        </w:rPr>
        <w:t xml:space="preserve">não impede que a Administração Pública promova a instauração de </w:t>
      </w:r>
      <w:r w:rsidR="00184131" w:rsidRPr="009272FB">
        <w:rPr>
          <w:rFonts w:ascii="Arial" w:hAnsi="Arial" w:cs="Arial"/>
          <w:sz w:val="19"/>
          <w:szCs w:val="19"/>
        </w:rPr>
        <w:t>Tomada de Contas Especial</w:t>
      </w:r>
      <w:r w:rsidR="00C7485A" w:rsidRPr="009272FB">
        <w:rPr>
          <w:rFonts w:ascii="Arial" w:hAnsi="Arial" w:cs="Arial"/>
          <w:sz w:val="19"/>
          <w:szCs w:val="19"/>
        </w:rPr>
        <w:t xml:space="preserve"> antes do término da parceria, ante a evidência de irregularidades na execução do objeto.</w:t>
      </w:r>
    </w:p>
    <w:p w:rsidR="00C7485A" w:rsidRPr="009272FB" w:rsidRDefault="00C7485A" w:rsidP="00C00F9E">
      <w:pPr>
        <w:spacing w:line="360" w:lineRule="auto"/>
        <w:jc w:val="both"/>
        <w:rPr>
          <w:rFonts w:ascii="Arial" w:hAnsi="Arial" w:cs="Arial"/>
          <w:sz w:val="19"/>
          <w:szCs w:val="19"/>
        </w:rPr>
      </w:pPr>
    </w:p>
    <w:p w:rsidR="00C7485A" w:rsidRPr="009272FB" w:rsidRDefault="00C7485A" w:rsidP="00C00F9E">
      <w:pPr>
        <w:autoSpaceDE w:val="0"/>
        <w:autoSpaceDN w:val="0"/>
        <w:adjustRightInd w:val="0"/>
        <w:spacing w:line="360" w:lineRule="auto"/>
        <w:jc w:val="both"/>
        <w:rPr>
          <w:rFonts w:ascii="Arial" w:hAnsi="Arial" w:cs="Arial"/>
          <w:sz w:val="19"/>
          <w:szCs w:val="19"/>
        </w:rPr>
      </w:pPr>
      <w:r w:rsidRPr="009272FB">
        <w:rPr>
          <w:rFonts w:ascii="Arial" w:hAnsi="Arial" w:cs="Arial"/>
          <w:sz w:val="19"/>
          <w:szCs w:val="19"/>
        </w:rPr>
        <w:t xml:space="preserve">CLÁUSULA DECIMA TERCEIRA - DA RESTITUIÇÃO DE RECURSOS: Por ocasião da conclusão, denúncia, rescisão ou extinção da parceria, os saldos financeiros remanescentes, inclusive os provenientes das receitas obtidas das aplicações financeiras realizadas, serão devolvidos </w:t>
      </w:r>
      <w:r w:rsidR="00146EAD" w:rsidRPr="009272FB">
        <w:rPr>
          <w:rFonts w:ascii="Arial" w:hAnsi="Arial" w:cs="Arial"/>
          <w:sz w:val="19"/>
          <w:szCs w:val="19"/>
        </w:rPr>
        <w:t xml:space="preserve">Administração Pública </w:t>
      </w:r>
      <w:r w:rsidRPr="009272FB">
        <w:rPr>
          <w:rFonts w:ascii="Arial" w:hAnsi="Arial" w:cs="Arial"/>
          <w:sz w:val="19"/>
          <w:szCs w:val="19"/>
        </w:rPr>
        <w:t>no prazo improrrogável de </w:t>
      </w:r>
      <w:r w:rsidR="00146EAD" w:rsidRPr="009272FB">
        <w:rPr>
          <w:rFonts w:ascii="Arial" w:hAnsi="Arial" w:cs="Arial"/>
          <w:sz w:val="19"/>
          <w:szCs w:val="19"/>
        </w:rPr>
        <w:t>30</w:t>
      </w:r>
      <w:r w:rsidRPr="009272FB">
        <w:rPr>
          <w:rFonts w:ascii="Arial" w:hAnsi="Arial" w:cs="Arial"/>
          <w:sz w:val="19"/>
          <w:szCs w:val="19"/>
        </w:rPr>
        <w:t xml:space="preserve"> </w:t>
      </w:r>
      <w:r w:rsidR="00146EAD" w:rsidRPr="009272FB">
        <w:rPr>
          <w:rFonts w:ascii="Arial" w:hAnsi="Arial" w:cs="Arial"/>
          <w:sz w:val="19"/>
          <w:szCs w:val="19"/>
        </w:rPr>
        <w:t>(</w:t>
      </w:r>
      <w:r w:rsidRPr="009272FB">
        <w:rPr>
          <w:rFonts w:ascii="Arial" w:hAnsi="Arial" w:cs="Arial"/>
          <w:sz w:val="19"/>
          <w:szCs w:val="19"/>
        </w:rPr>
        <w:t>trinta dias</w:t>
      </w:r>
      <w:r w:rsidR="00146EAD" w:rsidRPr="009272FB">
        <w:rPr>
          <w:rFonts w:ascii="Arial" w:hAnsi="Arial" w:cs="Arial"/>
          <w:sz w:val="19"/>
          <w:szCs w:val="19"/>
        </w:rPr>
        <w:t>)</w:t>
      </w:r>
      <w:r w:rsidRPr="009272FB">
        <w:rPr>
          <w:rFonts w:ascii="Arial" w:hAnsi="Arial" w:cs="Arial"/>
          <w:sz w:val="19"/>
          <w:szCs w:val="19"/>
        </w:rPr>
        <w:t xml:space="preserve">, sob pena de imediata instauração de </w:t>
      </w:r>
      <w:r w:rsidR="00184131" w:rsidRPr="009272FB">
        <w:rPr>
          <w:rFonts w:ascii="Arial" w:hAnsi="Arial" w:cs="Arial"/>
          <w:sz w:val="19"/>
          <w:szCs w:val="19"/>
        </w:rPr>
        <w:t>Tomada de Contas Especial</w:t>
      </w:r>
      <w:proofErr w:type="gramStart"/>
      <w:r w:rsidR="00184131" w:rsidRPr="009272FB">
        <w:rPr>
          <w:rFonts w:ascii="Arial" w:hAnsi="Arial" w:cs="Arial"/>
          <w:sz w:val="19"/>
          <w:szCs w:val="19"/>
        </w:rPr>
        <w:t xml:space="preserve"> </w:t>
      </w:r>
      <w:r w:rsidRPr="009272FB">
        <w:rPr>
          <w:rFonts w:ascii="Arial" w:hAnsi="Arial" w:cs="Arial"/>
          <w:sz w:val="19"/>
          <w:szCs w:val="19"/>
        </w:rPr>
        <w:t xml:space="preserve"> </w:t>
      </w:r>
      <w:proofErr w:type="gramEnd"/>
      <w:r w:rsidRPr="009272FB">
        <w:rPr>
          <w:rFonts w:ascii="Arial" w:hAnsi="Arial" w:cs="Arial"/>
          <w:sz w:val="19"/>
          <w:szCs w:val="19"/>
        </w:rPr>
        <w:t>do responsável, providenciada pela autoridade competente da administração pública.</w:t>
      </w:r>
    </w:p>
    <w:p w:rsidR="00C7485A" w:rsidRPr="009272FB" w:rsidRDefault="00C7485A" w:rsidP="00C00F9E">
      <w:pPr>
        <w:autoSpaceDE w:val="0"/>
        <w:autoSpaceDN w:val="0"/>
        <w:adjustRightInd w:val="0"/>
        <w:spacing w:line="360" w:lineRule="auto"/>
        <w:jc w:val="both"/>
        <w:rPr>
          <w:rFonts w:ascii="Arial" w:hAnsi="Arial" w:cs="Arial"/>
          <w:sz w:val="19"/>
          <w:szCs w:val="19"/>
        </w:rPr>
      </w:pP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xml:space="preserve">CLÁUSULA DÉCIMA QUARTA - DOS BENS REMANESCENTES: Para os fins deste ajuste, </w:t>
      </w:r>
      <w:proofErr w:type="gramStart"/>
      <w:r w:rsidRPr="009272FB">
        <w:rPr>
          <w:rFonts w:ascii="Arial" w:hAnsi="Arial" w:cs="Arial"/>
          <w:sz w:val="19"/>
          <w:szCs w:val="19"/>
        </w:rPr>
        <w:t>considera-se</w:t>
      </w:r>
      <w:proofErr w:type="gramEnd"/>
      <w:r w:rsidRPr="009272FB">
        <w:rPr>
          <w:rFonts w:ascii="Arial" w:hAnsi="Arial" w:cs="Arial"/>
          <w:sz w:val="19"/>
          <w:szCs w:val="19"/>
        </w:rPr>
        <w:t xml:space="preserve"> bens remanescentes equipamentos e materiais permanentes adquiridos com recursos da parceria, necessários à consecução do objeto, mas que a</w:t>
      </w:r>
      <w:r w:rsidR="00146EAD" w:rsidRPr="009272FB">
        <w:rPr>
          <w:rFonts w:ascii="Arial" w:hAnsi="Arial" w:cs="Arial"/>
          <w:sz w:val="19"/>
          <w:szCs w:val="19"/>
        </w:rPr>
        <w:t xml:space="preserve"> ele </w:t>
      </w:r>
      <w:r w:rsidRPr="009272FB">
        <w:rPr>
          <w:rFonts w:ascii="Arial" w:hAnsi="Arial" w:cs="Arial"/>
          <w:sz w:val="19"/>
          <w:szCs w:val="19"/>
        </w:rPr>
        <w:t>não se incorporam.</w:t>
      </w:r>
    </w:p>
    <w:p w:rsidR="00E14BBC" w:rsidRPr="009272FB" w:rsidRDefault="00A66EE6" w:rsidP="00E37ADC">
      <w:pPr>
        <w:spacing w:line="360" w:lineRule="auto"/>
        <w:jc w:val="both"/>
        <w:rPr>
          <w:rFonts w:ascii="Arial" w:hAnsi="Arial" w:cs="Arial"/>
          <w:sz w:val="19"/>
          <w:szCs w:val="19"/>
        </w:rPr>
      </w:pPr>
      <w:r w:rsidRPr="009272FB">
        <w:rPr>
          <w:rFonts w:ascii="Arial" w:hAnsi="Arial" w:cs="Arial"/>
          <w:sz w:val="19"/>
          <w:szCs w:val="19"/>
        </w:rPr>
        <w:lastRenderedPageBreak/>
        <w:t>§</w:t>
      </w:r>
      <w:r w:rsidR="00C7485A" w:rsidRPr="009272FB">
        <w:rPr>
          <w:rFonts w:ascii="Arial" w:hAnsi="Arial" w:cs="Arial"/>
          <w:sz w:val="19"/>
          <w:szCs w:val="19"/>
        </w:rPr>
        <w:t xml:space="preserve">1º. Os bens remanescentes serão gravados com cláusula de inalienabilidade, e ela deverá formalizar promessa de transferência da propriedade à administração pública, na hipótese </w:t>
      </w:r>
      <w:r w:rsidR="006A3CDA" w:rsidRPr="009272FB">
        <w:rPr>
          <w:rFonts w:ascii="Arial" w:hAnsi="Arial" w:cs="Arial"/>
          <w:sz w:val="19"/>
          <w:szCs w:val="19"/>
        </w:rPr>
        <w:t>de sua</w:t>
      </w:r>
      <w:r w:rsidR="00D14389" w:rsidRPr="009272FB">
        <w:rPr>
          <w:rFonts w:ascii="Arial" w:hAnsi="Arial" w:cs="Arial"/>
          <w:sz w:val="19"/>
          <w:szCs w:val="19"/>
        </w:rPr>
        <w:t xml:space="preserve"> </w:t>
      </w:r>
      <w:r w:rsidR="00C7485A" w:rsidRPr="009272FB">
        <w:rPr>
          <w:rFonts w:ascii="Arial" w:hAnsi="Arial" w:cs="Arial"/>
          <w:sz w:val="19"/>
          <w:szCs w:val="19"/>
        </w:rPr>
        <w:t>extinção</w:t>
      </w:r>
      <w:r w:rsidR="006A3CDA" w:rsidRPr="009272FB">
        <w:rPr>
          <w:rFonts w:ascii="Arial" w:hAnsi="Arial" w:cs="Arial"/>
          <w:sz w:val="19"/>
          <w:szCs w:val="19"/>
        </w:rPr>
        <w:t>.</w:t>
      </w:r>
      <w:r w:rsidR="00C7485A" w:rsidRPr="009272FB">
        <w:rPr>
          <w:rFonts w:ascii="Arial" w:hAnsi="Arial" w:cs="Arial"/>
          <w:sz w:val="19"/>
          <w:szCs w:val="19"/>
        </w:rPr>
        <w:t xml:space="preserve"> </w:t>
      </w:r>
    </w:p>
    <w:p w:rsidR="00E37ADC" w:rsidRPr="009272FB" w:rsidRDefault="00E37ADC" w:rsidP="00E37ADC">
      <w:pPr>
        <w:spacing w:line="360" w:lineRule="auto"/>
        <w:jc w:val="both"/>
        <w:rPr>
          <w:rFonts w:ascii="Arial" w:hAnsi="Arial" w:cs="Arial"/>
          <w:sz w:val="19"/>
          <w:szCs w:val="19"/>
        </w:rPr>
      </w:pPr>
      <w:r w:rsidRPr="009272FB">
        <w:rPr>
          <w:rFonts w:ascii="Arial" w:hAnsi="Arial" w:cs="Arial"/>
          <w:sz w:val="19"/>
          <w:szCs w:val="19"/>
        </w:rPr>
        <w:t>§2º. Ocorrendo a hipótese prevista na alínea “l”, inciso I, da cláusula quinta, os bens remanescentes adquiridos com recursos transferidos serão revertidos à Administração Pública.</w:t>
      </w:r>
    </w:p>
    <w:p w:rsidR="00E37ADC" w:rsidRPr="009272FB" w:rsidRDefault="00E37ADC" w:rsidP="00C00F9E">
      <w:pPr>
        <w:spacing w:line="360" w:lineRule="auto"/>
        <w:jc w:val="both"/>
        <w:rPr>
          <w:rFonts w:ascii="Arial" w:hAnsi="Arial" w:cs="Arial"/>
          <w:sz w:val="19"/>
          <w:szCs w:val="19"/>
        </w:rPr>
      </w:pP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xml:space="preserve">CLÁUSULA DÉCIMA QUINTA - DAS RESPONSABILIZAÇÕES E DAS SANÇÕES: Pela execução da parceria em desacordo com o </w:t>
      </w:r>
      <w:r w:rsidR="00E73B14" w:rsidRPr="009272FB">
        <w:rPr>
          <w:rFonts w:ascii="Arial" w:hAnsi="Arial" w:cs="Arial"/>
          <w:sz w:val="19"/>
          <w:szCs w:val="19"/>
        </w:rPr>
        <w:t>Plano de Trabalho</w:t>
      </w:r>
      <w:r w:rsidRPr="009272FB">
        <w:rPr>
          <w:rFonts w:ascii="Arial" w:hAnsi="Arial" w:cs="Arial"/>
          <w:sz w:val="19"/>
          <w:szCs w:val="19"/>
        </w:rPr>
        <w:t xml:space="preserve"> e com as normas da Lei nº 13.019, de 2014, e do Decreto nº 17.091/16, a administração poderá, garantida a prévia defesa, aplicar à</w:t>
      </w:r>
      <w:proofErr w:type="gramStart"/>
      <w:r w:rsidRPr="009272FB">
        <w:rPr>
          <w:rFonts w:ascii="Arial" w:hAnsi="Arial" w:cs="Arial"/>
          <w:sz w:val="19"/>
          <w:szCs w:val="19"/>
        </w:rPr>
        <w:t xml:space="preserve"> </w:t>
      </w:r>
      <w:r w:rsidR="00E73B14" w:rsidRPr="009272FB">
        <w:rPr>
          <w:rFonts w:ascii="Arial" w:hAnsi="Arial" w:cs="Arial"/>
          <w:sz w:val="19"/>
          <w:szCs w:val="19"/>
        </w:rPr>
        <w:t xml:space="preserve"> </w:t>
      </w:r>
      <w:proofErr w:type="gramEnd"/>
      <w:r w:rsidR="00E73B14" w:rsidRPr="009272FB">
        <w:rPr>
          <w:rFonts w:ascii="Arial" w:hAnsi="Arial" w:cs="Arial"/>
          <w:sz w:val="19"/>
          <w:szCs w:val="19"/>
        </w:rPr>
        <w:t>Organização da Sociedade Civil</w:t>
      </w:r>
      <w:r w:rsidR="00D14389" w:rsidRPr="009272FB">
        <w:rPr>
          <w:rFonts w:ascii="Arial" w:hAnsi="Arial" w:cs="Arial"/>
          <w:sz w:val="19"/>
          <w:szCs w:val="19"/>
        </w:rPr>
        <w:t xml:space="preserve"> </w:t>
      </w:r>
      <w:r w:rsidRPr="009272FB">
        <w:rPr>
          <w:rFonts w:ascii="Arial" w:hAnsi="Arial" w:cs="Arial"/>
          <w:sz w:val="19"/>
          <w:szCs w:val="19"/>
        </w:rPr>
        <w:t xml:space="preserve">as seguintes sanções: </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xml:space="preserve">I - advertência; </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xml:space="preserve">II - suspensão temporária da participação em </w:t>
      </w:r>
      <w:r w:rsidR="008E64B7" w:rsidRPr="009272FB">
        <w:rPr>
          <w:rFonts w:ascii="Arial" w:hAnsi="Arial" w:cs="Arial"/>
          <w:sz w:val="19"/>
          <w:szCs w:val="19"/>
        </w:rPr>
        <w:t xml:space="preserve">Chamamento Público </w:t>
      </w:r>
      <w:r w:rsidRPr="009272FB">
        <w:rPr>
          <w:rFonts w:ascii="Arial" w:hAnsi="Arial" w:cs="Arial"/>
          <w:sz w:val="19"/>
          <w:szCs w:val="19"/>
        </w:rPr>
        <w:t>e impedimento de celebrar parceria ou contrato com órgãos e entidades da esfera de governo da</w:t>
      </w:r>
      <w:proofErr w:type="gramStart"/>
      <w:r w:rsidRPr="009272FB">
        <w:rPr>
          <w:rFonts w:ascii="Arial" w:hAnsi="Arial" w:cs="Arial"/>
          <w:sz w:val="19"/>
          <w:szCs w:val="19"/>
        </w:rPr>
        <w:t xml:space="preserve"> </w:t>
      </w:r>
      <w:r w:rsidR="00146EAD" w:rsidRPr="009272FB">
        <w:rPr>
          <w:rFonts w:ascii="Arial" w:hAnsi="Arial" w:cs="Arial"/>
          <w:sz w:val="19"/>
          <w:szCs w:val="19"/>
        </w:rPr>
        <w:t xml:space="preserve"> </w:t>
      </w:r>
      <w:proofErr w:type="gramEnd"/>
      <w:r w:rsidR="00146EAD" w:rsidRPr="009272FB">
        <w:rPr>
          <w:rFonts w:ascii="Arial" w:hAnsi="Arial" w:cs="Arial"/>
          <w:sz w:val="19"/>
          <w:szCs w:val="19"/>
        </w:rPr>
        <w:t xml:space="preserve">Administração Pública </w:t>
      </w:r>
      <w:r w:rsidRPr="009272FB">
        <w:rPr>
          <w:rFonts w:ascii="Arial" w:hAnsi="Arial" w:cs="Arial"/>
          <w:sz w:val="19"/>
          <w:szCs w:val="19"/>
        </w:rPr>
        <w:t>sancionadora, por prazo não superior a dois anos;</w:t>
      </w:r>
    </w:p>
    <w:p w:rsidR="00C7485A" w:rsidRPr="009272FB" w:rsidRDefault="00C7485A" w:rsidP="00C00F9E">
      <w:pPr>
        <w:spacing w:line="360" w:lineRule="auto"/>
        <w:jc w:val="both"/>
        <w:rPr>
          <w:rFonts w:ascii="Arial" w:hAnsi="Arial" w:cs="Arial"/>
          <w:sz w:val="19"/>
          <w:szCs w:val="19"/>
        </w:rPr>
      </w:pPr>
      <w:bookmarkStart w:id="5" w:name="art73iii"/>
      <w:bookmarkEnd w:id="5"/>
      <w:r w:rsidRPr="009272FB">
        <w:rPr>
          <w:rFonts w:ascii="Arial" w:hAnsi="Arial" w:cs="Arial"/>
          <w:sz w:val="19"/>
          <w:szCs w:val="19"/>
        </w:rPr>
        <w:t xml:space="preserve">III - declaração de inidoneidade para participar de </w:t>
      </w:r>
      <w:r w:rsidR="008E64B7" w:rsidRPr="009272FB">
        <w:rPr>
          <w:rFonts w:ascii="Arial" w:hAnsi="Arial" w:cs="Arial"/>
          <w:sz w:val="19"/>
          <w:szCs w:val="19"/>
        </w:rPr>
        <w:t xml:space="preserve">Chamamento Público </w:t>
      </w:r>
      <w:r w:rsidRPr="009272FB">
        <w:rPr>
          <w:rFonts w:ascii="Arial" w:hAnsi="Arial" w:cs="Arial"/>
          <w:sz w:val="19"/>
          <w:szCs w:val="19"/>
        </w:rPr>
        <w:t>ou celebrar parceria ou contrato com órgãos e entidades de todas as esferas de governo, enquanto perdurarem os motivos determinantes da punição ou até que seja promovida a reabilitação perante a própria autoridade que aplicou a penalidade, que será concedida sempre que a</w:t>
      </w:r>
      <w:proofErr w:type="gramStart"/>
      <w:r w:rsidRPr="009272FB">
        <w:rPr>
          <w:rFonts w:ascii="Arial" w:hAnsi="Arial" w:cs="Arial"/>
          <w:sz w:val="19"/>
          <w:szCs w:val="19"/>
        </w:rPr>
        <w:t xml:space="preserve"> </w:t>
      </w:r>
      <w:r w:rsidR="00E73B14" w:rsidRPr="009272FB">
        <w:rPr>
          <w:rFonts w:ascii="Arial" w:hAnsi="Arial" w:cs="Arial"/>
          <w:sz w:val="19"/>
          <w:szCs w:val="19"/>
        </w:rPr>
        <w:t xml:space="preserve"> </w:t>
      </w:r>
      <w:proofErr w:type="gramEnd"/>
      <w:r w:rsidR="00E73B14" w:rsidRPr="009272FB">
        <w:rPr>
          <w:rFonts w:ascii="Arial" w:hAnsi="Arial" w:cs="Arial"/>
          <w:sz w:val="19"/>
          <w:szCs w:val="19"/>
        </w:rPr>
        <w:t>Organização da Sociedade Civil</w:t>
      </w:r>
      <w:r w:rsidR="00D14389" w:rsidRPr="009272FB">
        <w:rPr>
          <w:rFonts w:ascii="Arial" w:hAnsi="Arial" w:cs="Arial"/>
          <w:sz w:val="19"/>
          <w:szCs w:val="19"/>
        </w:rPr>
        <w:t xml:space="preserve"> </w:t>
      </w:r>
      <w:r w:rsidRPr="009272FB">
        <w:rPr>
          <w:rFonts w:ascii="Arial" w:hAnsi="Arial" w:cs="Arial"/>
          <w:sz w:val="19"/>
          <w:szCs w:val="19"/>
        </w:rPr>
        <w:t xml:space="preserve">ressarcir a </w:t>
      </w:r>
      <w:r w:rsidR="00146EAD" w:rsidRPr="009272FB">
        <w:rPr>
          <w:rFonts w:ascii="Arial" w:hAnsi="Arial" w:cs="Arial"/>
          <w:sz w:val="19"/>
          <w:szCs w:val="19"/>
        </w:rPr>
        <w:t xml:space="preserve"> Administração Pública </w:t>
      </w:r>
      <w:r w:rsidRPr="009272FB">
        <w:rPr>
          <w:rFonts w:ascii="Arial" w:hAnsi="Arial" w:cs="Arial"/>
          <w:sz w:val="19"/>
          <w:szCs w:val="19"/>
        </w:rPr>
        <w:t>pelos prejuízos resultantes</w:t>
      </w:r>
      <w:r w:rsidR="006C3B72" w:rsidRPr="009272FB">
        <w:rPr>
          <w:rFonts w:ascii="Arial" w:hAnsi="Arial" w:cs="Arial"/>
          <w:sz w:val="19"/>
          <w:szCs w:val="19"/>
        </w:rPr>
        <w:t>,</w:t>
      </w:r>
      <w:r w:rsidRPr="009272FB">
        <w:rPr>
          <w:rFonts w:ascii="Arial" w:hAnsi="Arial" w:cs="Arial"/>
          <w:sz w:val="19"/>
          <w:szCs w:val="19"/>
        </w:rPr>
        <w:t xml:space="preserve"> e após decorrido o prazo da sanção aplicada com base no inciso II.</w:t>
      </w:r>
    </w:p>
    <w:p w:rsidR="00C7485A" w:rsidRPr="009272FB" w:rsidRDefault="00C7485A" w:rsidP="00C00F9E">
      <w:pPr>
        <w:spacing w:line="360" w:lineRule="auto"/>
        <w:jc w:val="both"/>
        <w:rPr>
          <w:rFonts w:ascii="Arial" w:hAnsi="Arial" w:cs="Arial"/>
          <w:sz w:val="19"/>
          <w:szCs w:val="19"/>
        </w:rPr>
      </w:pPr>
    </w:p>
    <w:p w:rsidR="00C7485A" w:rsidRPr="009272FB" w:rsidRDefault="00C7485A" w:rsidP="00C00F9E">
      <w:pPr>
        <w:spacing w:line="360" w:lineRule="auto"/>
        <w:jc w:val="both"/>
        <w:rPr>
          <w:rFonts w:ascii="Arial" w:hAnsi="Arial" w:cs="Arial"/>
          <w:sz w:val="19"/>
          <w:szCs w:val="19"/>
        </w:rPr>
      </w:pPr>
      <w:bookmarkStart w:id="6" w:name="art73p"/>
      <w:bookmarkEnd w:id="6"/>
      <w:r w:rsidRPr="009272FB">
        <w:rPr>
          <w:rFonts w:ascii="Arial" w:hAnsi="Arial" w:cs="Arial"/>
          <w:sz w:val="19"/>
          <w:szCs w:val="19"/>
        </w:rPr>
        <w:t xml:space="preserve">CLÁUSULA DÉCIMA SEXTA - DA DENÚNCIA E DA RESCISÃO: O presente </w:t>
      </w:r>
      <w:r w:rsidR="008E64B7" w:rsidRPr="009272FB">
        <w:rPr>
          <w:rFonts w:ascii="Arial" w:hAnsi="Arial" w:cs="Arial"/>
          <w:sz w:val="19"/>
          <w:szCs w:val="19"/>
        </w:rPr>
        <w:t>T</w:t>
      </w:r>
      <w:r w:rsidRPr="009272FB">
        <w:rPr>
          <w:rFonts w:ascii="Arial" w:hAnsi="Arial" w:cs="Arial"/>
          <w:sz w:val="19"/>
          <w:szCs w:val="19"/>
        </w:rPr>
        <w:t xml:space="preserve">ermo poderá ser: </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xml:space="preserve">I. </w:t>
      </w:r>
      <w:proofErr w:type="gramStart"/>
      <w:r w:rsidRPr="009272FB">
        <w:rPr>
          <w:rFonts w:ascii="Arial" w:hAnsi="Arial" w:cs="Arial"/>
          <w:sz w:val="19"/>
          <w:szCs w:val="19"/>
        </w:rPr>
        <w:t>denunciado</w:t>
      </w:r>
      <w:proofErr w:type="gramEnd"/>
      <w:r w:rsidRPr="009272FB">
        <w:rPr>
          <w:rFonts w:ascii="Arial" w:hAnsi="Arial" w:cs="Arial"/>
          <w:sz w:val="19"/>
          <w:szCs w:val="19"/>
        </w:rPr>
        <w:t xml:space="preserve"> a qualquer tempo, ficando os partícipes responsáveis somente pelas obrigações e auferindo as vantagens do tempo em que participaram voluntariamente da avença, respeitado o prazo mínimo de 60 (sessenta) dias de antecedência para a publicidade dessa intenção; </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xml:space="preserve">II. </w:t>
      </w:r>
      <w:proofErr w:type="gramStart"/>
      <w:r w:rsidRPr="009272FB">
        <w:rPr>
          <w:rFonts w:ascii="Arial" w:hAnsi="Arial" w:cs="Arial"/>
          <w:sz w:val="19"/>
          <w:szCs w:val="19"/>
        </w:rPr>
        <w:t>rescindido</w:t>
      </w:r>
      <w:proofErr w:type="gramEnd"/>
      <w:r w:rsidRPr="009272FB">
        <w:rPr>
          <w:rFonts w:ascii="Arial" w:hAnsi="Arial" w:cs="Arial"/>
          <w:sz w:val="19"/>
          <w:szCs w:val="19"/>
        </w:rPr>
        <w:t xml:space="preserve">, independente de prévia notificação ou interpelação judicial ou extrajudicial, nas seguintes hipóteses: </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xml:space="preserve">a) utilização dos recursos em desacordo com o </w:t>
      </w:r>
      <w:r w:rsidR="00E73B14" w:rsidRPr="009272FB">
        <w:rPr>
          <w:rFonts w:ascii="Arial" w:hAnsi="Arial" w:cs="Arial"/>
          <w:sz w:val="19"/>
          <w:szCs w:val="19"/>
        </w:rPr>
        <w:t>Plano de Trabalho</w:t>
      </w:r>
      <w:r w:rsidRPr="009272FB">
        <w:rPr>
          <w:rFonts w:ascii="Arial" w:hAnsi="Arial" w:cs="Arial"/>
          <w:sz w:val="19"/>
          <w:szCs w:val="19"/>
        </w:rPr>
        <w:t xml:space="preserve">; </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xml:space="preserve">b) inadimplemento de quaisquer das cláusulas pactuadas; </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xml:space="preserve">c) constatação, a qualquer tempo, de falsidade ou incorreção em qualquer documento apresentado; </w:t>
      </w:r>
    </w:p>
    <w:p w:rsidR="00C7485A" w:rsidRPr="009272FB" w:rsidRDefault="00C7485A" w:rsidP="00C00F9E">
      <w:pPr>
        <w:spacing w:line="360" w:lineRule="auto"/>
        <w:jc w:val="both"/>
        <w:rPr>
          <w:rFonts w:ascii="Arial" w:hAnsi="Arial" w:cs="Arial"/>
          <w:sz w:val="19"/>
          <w:szCs w:val="19"/>
        </w:rPr>
      </w:pPr>
      <w:r w:rsidRPr="009272FB">
        <w:rPr>
          <w:rFonts w:ascii="Arial" w:hAnsi="Arial" w:cs="Arial"/>
          <w:sz w:val="19"/>
          <w:szCs w:val="19"/>
        </w:rPr>
        <w:t xml:space="preserve">d) verificação da ocorrência de qualquer circunstância que enseje a instauração de Tomada de Contas Especial. </w:t>
      </w:r>
    </w:p>
    <w:p w:rsidR="00C7485A" w:rsidRPr="009272FB" w:rsidRDefault="00C7485A" w:rsidP="00C00F9E">
      <w:pPr>
        <w:pStyle w:val="Corpodetexto"/>
        <w:spacing w:line="360" w:lineRule="auto"/>
        <w:rPr>
          <w:rFonts w:cs="Arial"/>
          <w:sz w:val="19"/>
          <w:szCs w:val="19"/>
        </w:rPr>
      </w:pPr>
    </w:p>
    <w:p w:rsidR="00C7485A" w:rsidRPr="009272FB" w:rsidRDefault="00C7485A" w:rsidP="00C00F9E">
      <w:pPr>
        <w:pStyle w:val="Corpodetexto"/>
        <w:spacing w:line="360" w:lineRule="auto"/>
        <w:rPr>
          <w:rFonts w:cs="Arial"/>
          <w:sz w:val="19"/>
          <w:szCs w:val="19"/>
        </w:rPr>
      </w:pPr>
      <w:r w:rsidRPr="009272FB">
        <w:rPr>
          <w:rFonts w:cs="Arial"/>
          <w:sz w:val="19"/>
          <w:szCs w:val="19"/>
        </w:rPr>
        <w:t>CLÁUSULA DÉCIMA SÉTIMA - DO FORO: As partes elegem o foro da Capital do estado da Bahia, para dirimir as dúvidas porventura existentes na execução deste Termo, renunciando a qualquer outro, por mais privilegiado que seja.</w:t>
      </w:r>
    </w:p>
    <w:p w:rsidR="00A66EE6" w:rsidRPr="009272FB" w:rsidRDefault="00A66EE6" w:rsidP="00C00F9E">
      <w:pPr>
        <w:pStyle w:val="Corpodetexto"/>
        <w:spacing w:line="360" w:lineRule="auto"/>
        <w:rPr>
          <w:rFonts w:cs="Arial"/>
          <w:sz w:val="19"/>
          <w:szCs w:val="19"/>
        </w:rPr>
      </w:pPr>
    </w:p>
    <w:p w:rsidR="00C7485A" w:rsidRPr="009272FB" w:rsidRDefault="00C7485A" w:rsidP="00C00F9E">
      <w:pPr>
        <w:pStyle w:val="Corpodetexto2"/>
        <w:spacing w:line="360" w:lineRule="auto"/>
        <w:rPr>
          <w:sz w:val="19"/>
          <w:szCs w:val="19"/>
        </w:rPr>
      </w:pPr>
      <w:r w:rsidRPr="009272FB">
        <w:rPr>
          <w:b w:val="0"/>
          <w:sz w:val="19"/>
          <w:szCs w:val="19"/>
        </w:rPr>
        <w:t xml:space="preserve">E por estarem justos e acordes, firmam este </w:t>
      </w:r>
      <w:r w:rsidR="00D27742" w:rsidRPr="009272FB">
        <w:rPr>
          <w:b w:val="0"/>
          <w:sz w:val="19"/>
          <w:szCs w:val="19"/>
        </w:rPr>
        <w:t>T</w:t>
      </w:r>
      <w:r w:rsidRPr="009272FB">
        <w:rPr>
          <w:b w:val="0"/>
          <w:sz w:val="19"/>
          <w:szCs w:val="19"/>
        </w:rPr>
        <w:t xml:space="preserve">ermo </w:t>
      </w:r>
      <w:r w:rsidR="00FF5D2D" w:rsidRPr="009272FB">
        <w:rPr>
          <w:b w:val="0"/>
          <w:sz w:val="19"/>
          <w:szCs w:val="19"/>
        </w:rPr>
        <w:t xml:space="preserve">de </w:t>
      </w:r>
      <w:r w:rsidR="00146DB8" w:rsidRPr="009272FB">
        <w:rPr>
          <w:b w:val="0"/>
          <w:sz w:val="19"/>
          <w:szCs w:val="19"/>
        </w:rPr>
        <w:t>Fomento</w:t>
      </w:r>
      <w:r w:rsidR="00FF5D2D" w:rsidRPr="009272FB">
        <w:rPr>
          <w:b w:val="0"/>
          <w:sz w:val="19"/>
          <w:szCs w:val="19"/>
        </w:rPr>
        <w:t xml:space="preserve"> </w:t>
      </w:r>
      <w:r w:rsidRPr="009272FB">
        <w:rPr>
          <w:b w:val="0"/>
          <w:sz w:val="19"/>
          <w:szCs w:val="19"/>
        </w:rPr>
        <w:t>em 03 (três) vias</w:t>
      </w:r>
      <w:r w:rsidR="00D27742" w:rsidRPr="009272FB">
        <w:rPr>
          <w:b w:val="0"/>
          <w:sz w:val="19"/>
          <w:szCs w:val="19"/>
        </w:rPr>
        <w:t xml:space="preserve"> de igual teor</w:t>
      </w:r>
      <w:r w:rsidRPr="009272FB">
        <w:rPr>
          <w:b w:val="0"/>
          <w:sz w:val="19"/>
          <w:szCs w:val="19"/>
        </w:rPr>
        <w:t>, na presença de 02 (duas) testemunhas.</w:t>
      </w:r>
    </w:p>
    <w:p w:rsidR="00C7485A" w:rsidRPr="009272FB" w:rsidRDefault="00A66EE6" w:rsidP="00D27742">
      <w:pPr>
        <w:spacing w:line="360" w:lineRule="auto"/>
        <w:jc w:val="center"/>
        <w:rPr>
          <w:rFonts w:ascii="Arial" w:hAnsi="Arial" w:cs="Arial"/>
          <w:sz w:val="19"/>
          <w:szCs w:val="19"/>
        </w:rPr>
      </w:pPr>
      <w:r w:rsidRPr="009272FB">
        <w:rPr>
          <w:rFonts w:ascii="Arial" w:hAnsi="Arial" w:cs="Arial"/>
          <w:sz w:val="19"/>
          <w:szCs w:val="19"/>
        </w:rPr>
        <w:t>Lauro de Freitas</w:t>
      </w:r>
      <w:r w:rsidR="00C7485A" w:rsidRPr="009272FB">
        <w:rPr>
          <w:rFonts w:ascii="Arial" w:hAnsi="Arial" w:cs="Arial"/>
          <w:sz w:val="19"/>
          <w:szCs w:val="19"/>
        </w:rPr>
        <w:t xml:space="preserve">,        </w:t>
      </w:r>
      <w:proofErr w:type="gramStart"/>
      <w:r w:rsidR="00C7485A" w:rsidRPr="009272FB">
        <w:rPr>
          <w:rFonts w:ascii="Arial" w:hAnsi="Arial" w:cs="Arial"/>
          <w:sz w:val="19"/>
          <w:szCs w:val="19"/>
        </w:rPr>
        <w:t xml:space="preserve">de                                  </w:t>
      </w:r>
      <w:proofErr w:type="spellStart"/>
      <w:r w:rsidR="00C7485A" w:rsidRPr="009272FB">
        <w:rPr>
          <w:rFonts w:ascii="Arial" w:hAnsi="Arial" w:cs="Arial"/>
          <w:sz w:val="19"/>
          <w:szCs w:val="19"/>
        </w:rPr>
        <w:t>de</w:t>
      </w:r>
      <w:proofErr w:type="spellEnd"/>
      <w:proofErr w:type="gramEnd"/>
      <w:r w:rsidR="00C7485A" w:rsidRPr="009272FB">
        <w:rPr>
          <w:rFonts w:ascii="Arial" w:hAnsi="Arial" w:cs="Arial"/>
          <w:sz w:val="19"/>
          <w:szCs w:val="19"/>
        </w:rPr>
        <w:t xml:space="preserve">  2019.</w:t>
      </w:r>
    </w:p>
    <w:p w:rsidR="00D27742" w:rsidRPr="009272FB" w:rsidRDefault="00D27742" w:rsidP="00C00F9E">
      <w:pPr>
        <w:tabs>
          <w:tab w:val="left" w:pos="6180"/>
        </w:tabs>
        <w:spacing w:line="360" w:lineRule="auto"/>
        <w:jc w:val="both"/>
        <w:rPr>
          <w:rFonts w:ascii="Arial" w:hAnsi="Arial" w:cs="Arial"/>
          <w:sz w:val="19"/>
          <w:szCs w:val="19"/>
        </w:rPr>
      </w:pPr>
    </w:p>
    <w:p w:rsidR="00C7485A" w:rsidRPr="009272FB" w:rsidRDefault="00C7485A" w:rsidP="00C00F9E">
      <w:pPr>
        <w:tabs>
          <w:tab w:val="left" w:pos="6180"/>
        </w:tabs>
        <w:spacing w:line="360" w:lineRule="auto"/>
        <w:jc w:val="both"/>
        <w:rPr>
          <w:rFonts w:ascii="Arial" w:hAnsi="Arial" w:cs="Arial"/>
          <w:sz w:val="19"/>
          <w:szCs w:val="19"/>
        </w:rPr>
      </w:pPr>
      <w:r w:rsidRPr="009272FB">
        <w:rPr>
          <w:rFonts w:ascii="Arial" w:hAnsi="Arial" w:cs="Arial"/>
          <w:sz w:val="19"/>
          <w:szCs w:val="19"/>
        </w:rPr>
        <w:tab/>
      </w:r>
    </w:p>
    <w:p w:rsidR="00C7485A" w:rsidRPr="009272FB" w:rsidRDefault="00C7485A" w:rsidP="00D27742">
      <w:pPr>
        <w:spacing w:line="360" w:lineRule="auto"/>
        <w:jc w:val="center"/>
        <w:rPr>
          <w:rFonts w:ascii="Arial" w:hAnsi="Arial" w:cs="Arial"/>
          <w:b/>
          <w:sz w:val="19"/>
          <w:szCs w:val="19"/>
        </w:rPr>
      </w:pPr>
      <w:r w:rsidRPr="009272FB">
        <w:rPr>
          <w:rFonts w:ascii="Arial" w:hAnsi="Arial" w:cs="Arial"/>
          <w:b/>
          <w:sz w:val="19"/>
          <w:szCs w:val="19"/>
        </w:rPr>
        <w:t>ELIAS NUNES DOURADO</w:t>
      </w:r>
    </w:p>
    <w:p w:rsidR="00C7485A" w:rsidRPr="009272FB" w:rsidRDefault="00C7485A" w:rsidP="00D27742">
      <w:pPr>
        <w:spacing w:line="360" w:lineRule="auto"/>
        <w:jc w:val="center"/>
        <w:rPr>
          <w:rFonts w:ascii="Arial" w:hAnsi="Arial" w:cs="Arial"/>
          <w:sz w:val="19"/>
          <w:szCs w:val="19"/>
        </w:rPr>
      </w:pPr>
      <w:r w:rsidRPr="009272FB">
        <w:rPr>
          <w:rFonts w:ascii="Arial" w:hAnsi="Arial" w:cs="Arial"/>
          <w:sz w:val="19"/>
          <w:szCs w:val="19"/>
        </w:rPr>
        <w:t>Diretor Geral da SUDESB</w:t>
      </w:r>
    </w:p>
    <w:p w:rsidR="00C7485A" w:rsidRPr="009272FB" w:rsidRDefault="00C7485A" w:rsidP="00C00F9E">
      <w:pPr>
        <w:spacing w:line="360" w:lineRule="auto"/>
        <w:jc w:val="both"/>
        <w:rPr>
          <w:rFonts w:ascii="Arial" w:hAnsi="Arial" w:cs="Arial"/>
          <w:sz w:val="19"/>
          <w:szCs w:val="19"/>
        </w:rPr>
      </w:pPr>
    </w:p>
    <w:p w:rsidR="00C7485A" w:rsidRPr="009272FB" w:rsidRDefault="00C7485A" w:rsidP="00D27742">
      <w:pPr>
        <w:pStyle w:val="Corpodetexto"/>
        <w:spacing w:line="360" w:lineRule="auto"/>
        <w:jc w:val="center"/>
        <w:rPr>
          <w:rFonts w:cs="Arial"/>
          <w:b/>
          <w:sz w:val="19"/>
          <w:szCs w:val="19"/>
        </w:rPr>
      </w:pPr>
      <w:r w:rsidRPr="009272FB">
        <w:rPr>
          <w:rFonts w:cs="Arial"/>
          <w:b/>
          <w:sz w:val="19"/>
          <w:szCs w:val="19"/>
        </w:rPr>
        <w:t>XXXXXXXXXX</w:t>
      </w:r>
      <w:r w:rsidR="00FF5D2D" w:rsidRPr="009272FB">
        <w:rPr>
          <w:rFonts w:cs="Arial"/>
          <w:b/>
          <w:sz w:val="19"/>
          <w:szCs w:val="19"/>
        </w:rPr>
        <w:t>XX</w:t>
      </w:r>
      <w:r w:rsidRPr="009272FB">
        <w:rPr>
          <w:rFonts w:cs="Arial"/>
          <w:b/>
          <w:sz w:val="19"/>
          <w:szCs w:val="19"/>
        </w:rPr>
        <w:t>XXXX</w:t>
      </w:r>
    </w:p>
    <w:p w:rsidR="00C7485A" w:rsidRPr="009272FB" w:rsidRDefault="00D27742" w:rsidP="00D27742">
      <w:pPr>
        <w:spacing w:line="360" w:lineRule="auto"/>
        <w:jc w:val="center"/>
        <w:rPr>
          <w:rFonts w:ascii="Arial" w:hAnsi="Arial" w:cs="Arial"/>
          <w:sz w:val="19"/>
          <w:szCs w:val="19"/>
        </w:rPr>
      </w:pPr>
      <w:r w:rsidRPr="009272FB">
        <w:rPr>
          <w:rFonts w:ascii="Arial" w:hAnsi="Arial" w:cs="Arial"/>
          <w:sz w:val="19"/>
          <w:szCs w:val="19"/>
        </w:rPr>
        <w:t>Representante Legal da</w:t>
      </w:r>
      <w:r w:rsidR="00C7485A" w:rsidRPr="009272FB">
        <w:rPr>
          <w:rFonts w:ascii="Arial" w:hAnsi="Arial" w:cs="Arial"/>
          <w:sz w:val="19"/>
          <w:szCs w:val="19"/>
        </w:rPr>
        <w:t xml:space="preserve"> </w:t>
      </w:r>
      <w:r w:rsidRPr="009272FB">
        <w:rPr>
          <w:rFonts w:ascii="Arial" w:hAnsi="Arial" w:cs="Arial"/>
          <w:sz w:val="19"/>
          <w:szCs w:val="19"/>
        </w:rPr>
        <w:t>OSC</w:t>
      </w:r>
    </w:p>
    <w:p w:rsidR="00C7485A" w:rsidRPr="009272FB" w:rsidRDefault="00C7485A" w:rsidP="00C00F9E">
      <w:pPr>
        <w:tabs>
          <w:tab w:val="left" w:pos="9781"/>
        </w:tabs>
        <w:spacing w:line="360" w:lineRule="auto"/>
        <w:ind w:right="142"/>
        <w:jc w:val="both"/>
        <w:rPr>
          <w:rFonts w:ascii="Arial" w:hAnsi="Arial" w:cs="Arial"/>
          <w:sz w:val="19"/>
          <w:szCs w:val="19"/>
        </w:rPr>
      </w:pPr>
      <w:r w:rsidRPr="009272FB">
        <w:rPr>
          <w:rFonts w:ascii="Arial" w:hAnsi="Arial" w:cs="Arial"/>
          <w:sz w:val="19"/>
          <w:szCs w:val="19"/>
        </w:rPr>
        <w:lastRenderedPageBreak/>
        <w:t>Testemunhas:</w:t>
      </w:r>
    </w:p>
    <w:p w:rsidR="00C7485A" w:rsidRPr="009272FB" w:rsidRDefault="00C7485A" w:rsidP="00C00F9E">
      <w:pPr>
        <w:tabs>
          <w:tab w:val="left" w:pos="9781"/>
        </w:tabs>
        <w:spacing w:line="360" w:lineRule="auto"/>
        <w:ind w:right="142"/>
        <w:jc w:val="both"/>
        <w:rPr>
          <w:rFonts w:ascii="Arial" w:hAnsi="Arial" w:cs="Arial"/>
          <w:sz w:val="19"/>
          <w:szCs w:val="19"/>
        </w:rPr>
      </w:pPr>
      <w:proofErr w:type="gramStart"/>
      <w:r w:rsidRPr="009272FB">
        <w:rPr>
          <w:rFonts w:ascii="Arial" w:hAnsi="Arial" w:cs="Arial"/>
          <w:sz w:val="19"/>
          <w:szCs w:val="19"/>
        </w:rPr>
        <w:t>1</w:t>
      </w:r>
      <w:proofErr w:type="gramEnd"/>
      <w:r w:rsidRPr="009272FB">
        <w:rPr>
          <w:rFonts w:ascii="Arial" w:hAnsi="Arial" w:cs="Arial"/>
          <w:sz w:val="19"/>
          <w:szCs w:val="19"/>
        </w:rPr>
        <w:t>)____</w:t>
      </w:r>
      <w:r w:rsidR="00D27742" w:rsidRPr="009272FB">
        <w:rPr>
          <w:rFonts w:ascii="Arial" w:hAnsi="Arial" w:cs="Arial"/>
          <w:sz w:val="19"/>
          <w:szCs w:val="19"/>
        </w:rPr>
        <w:t>____</w:t>
      </w:r>
      <w:r w:rsidRPr="009272FB">
        <w:rPr>
          <w:rFonts w:ascii="Arial" w:hAnsi="Arial" w:cs="Arial"/>
          <w:sz w:val="19"/>
          <w:szCs w:val="19"/>
        </w:rPr>
        <w:t>_________________</w:t>
      </w:r>
      <w:r w:rsidR="00D27742" w:rsidRPr="009272FB">
        <w:rPr>
          <w:rFonts w:ascii="Arial" w:hAnsi="Arial" w:cs="Arial"/>
          <w:sz w:val="19"/>
          <w:szCs w:val="19"/>
        </w:rPr>
        <w:t>___</w:t>
      </w:r>
    </w:p>
    <w:p w:rsidR="00D27742" w:rsidRPr="009272FB" w:rsidRDefault="00D27742" w:rsidP="00D27742">
      <w:pPr>
        <w:tabs>
          <w:tab w:val="left" w:pos="9781"/>
        </w:tabs>
        <w:spacing w:line="360" w:lineRule="auto"/>
        <w:ind w:right="142"/>
        <w:jc w:val="both"/>
        <w:rPr>
          <w:rFonts w:ascii="Arial" w:hAnsi="Arial" w:cs="Arial"/>
          <w:b/>
          <w:bCs/>
          <w:sz w:val="19"/>
          <w:szCs w:val="19"/>
        </w:rPr>
      </w:pPr>
      <w:r w:rsidRPr="009272FB">
        <w:rPr>
          <w:rFonts w:ascii="Arial" w:hAnsi="Arial" w:cs="Arial"/>
          <w:sz w:val="19"/>
          <w:szCs w:val="19"/>
        </w:rPr>
        <w:t xml:space="preserve">            (nome legível e CPF)</w:t>
      </w:r>
    </w:p>
    <w:p w:rsidR="00C7485A" w:rsidRPr="009272FB" w:rsidRDefault="00C7485A" w:rsidP="00C00F9E">
      <w:pPr>
        <w:tabs>
          <w:tab w:val="left" w:pos="9781"/>
        </w:tabs>
        <w:spacing w:line="360" w:lineRule="auto"/>
        <w:ind w:right="142"/>
        <w:jc w:val="both"/>
        <w:rPr>
          <w:rFonts w:ascii="Arial" w:hAnsi="Arial" w:cs="Arial"/>
          <w:sz w:val="19"/>
          <w:szCs w:val="19"/>
        </w:rPr>
      </w:pPr>
      <w:proofErr w:type="gramStart"/>
      <w:r w:rsidRPr="009272FB">
        <w:rPr>
          <w:rFonts w:ascii="Arial" w:hAnsi="Arial" w:cs="Arial"/>
          <w:sz w:val="19"/>
          <w:szCs w:val="19"/>
        </w:rPr>
        <w:t>2</w:t>
      </w:r>
      <w:proofErr w:type="gramEnd"/>
      <w:r w:rsidRPr="009272FB">
        <w:rPr>
          <w:rFonts w:ascii="Arial" w:hAnsi="Arial" w:cs="Arial"/>
          <w:sz w:val="19"/>
          <w:szCs w:val="19"/>
        </w:rPr>
        <w:t>)</w:t>
      </w:r>
      <w:r w:rsidR="00D27742" w:rsidRPr="009272FB">
        <w:rPr>
          <w:rFonts w:ascii="Arial" w:hAnsi="Arial" w:cs="Arial"/>
          <w:sz w:val="19"/>
          <w:szCs w:val="19"/>
        </w:rPr>
        <w:t>_</w:t>
      </w:r>
      <w:r w:rsidRPr="009272FB">
        <w:rPr>
          <w:rFonts w:ascii="Arial" w:hAnsi="Arial" w:cs="Arial"/>
          <w:sz w:val="19"/>
          <w:szCs w:val="19"/>
        </w:rPr>
        <w:t>_______</w:t>
      </w:r>
      <w:r w:rsidR="00D27742" w:rsidRPr="009272FB">
        <w:rPr>
          <w:rFonts w:ascii="Arial" w:hAnsi="Arial" w:cs="Arial"/>
          <w:sz w:val="19"/>
          <w:szCs w:val="19"/>
        </w:rPr>
        <w:t>____</w:t>
      </w:r>
      <w:r w:rsidRPr="009272FB">
        <w:rPr>
          <w:rFonts w:ascii="Arial" w:hAnsi="Arial" w:cs="Arial"/>
          <w:sz w:val="19"/>
          <w:szCs w:val="19"/>
        </w:rPr>
        <w:t>________________</w:t>
      </w:r>
    </w:p>
    <w:p w:rsidR="001B76BD" w:rsidRPr="009272FB" w:rsidRDefault="00D27742" w:rsidP="00D27742">
      <w:pPr>
        <w:tabs>
          <w:tab w:val="left" w:pos="9781"/>
        </w:tabs>
        <w:spacing w:line="360" w:lineRule="auto"/>
        <w:ind w:right="142"/>
        <w:jc w:val="both"/>
        <w:rPr>
          <w:rFonts w:ascii="Arial" w:hAnsi="Arial" w:cs="Arial"/>
          <w:sz w:val="19"/>
          <w:szCs w:val="19"/>
        </w:rPr>
      </w:pPr>
      <w:r w:rsidRPr="009272FB">
        <w:rPr>
          <w:rFonts w:ascii="Arial" w:hAnsi="Arial" w:cs="Arial"/>
          <w:sz w:val="19"/>
          <w:szCs w:val="19"/>
        </w:rPr>
        <w:t xml:space="preserve">            (nome legível e CPF)</w:t>
      </w:r>
    </w:p>
    <w:sectPr w:rsidR="001B76BD" w:rsidRPr="009272FB" w:rsidSect="002E4618">
      <w:headerReference w:type="default" r:id="rId9"/>
      <w:footerReference w:type="even" r:id="rId10"/>
      <w:footerReference w:type="default" r:id="rId11"/>
      <w:pgSz w:w="11907" w:h="16840" w:code="9"/>
      <w:pgMar w:top="851" w:right="850" w:bottom="1134" w:left="1134" w:header="425"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CA6" w:rsidRDefault="00935CA6">
      <w:r>
        <w:separator/>
      </w:r>
    </w:p>
  </w:endnote>
  <w:endnote w:type="continuationSeparator" w:id="0">
    <w:p w:rsidR="00935CA6" w:rsidRDefault="00935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CA6" w:rsidRDefault="009E79D9" w:rsidP="00060E14">
    <w:pPr>
      <w:pStyle w:val="Rodap"/>
      <w:framePr w:wrap="around" w:vAnchor="text" w:hAnchor="margin" w:xAlign="right" w:y="1"/>
      <w:rPr>
        <w:rStyle w:val="Nmerodepgina"/>
      </w:rPr>
    </w:pPr>
    <w:r>
      <w:rPr>
        <w:rStyle w:val="Nmerodepgina"/>
      </w:rPr>
      <w:fldChar w:fldCharType="begin"/>
    </w:r>
    <w:r w:rsidR="00935CA6">
      <w:rPr>
        <w:rStyle w:val="Nmerodepgina"/>
      </w:rPr>
      <w:instrText xml:space="preserve">PAGE  </w:instrText>
    </w:r>
    <w:r>
      <w:rPr>
        <w:rStyle w:val="Nmerodepgina"/>
      </w:rPr>
      <w:fldChar w:fldCharType="end"/>
    </w:r>
  </w:p>
  <w:p w:rsidR="00935CA6" w:rsidRDefault="00935CA6" w:rsidP="00BE088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CA6" w:rsidRDefault="009E79D9" w:rsidP="00060E14">
    <w:pPr>
      <w:pStyle w:val="Rodap"/>
      <w:framePr w:wrap="around" w:vAnchor="text" w:hAnchor="margin" w:xAlign="right" w:y="1"/>
      <w:rPr>
        <w:rStyle w:val="Nmerodepgina"/>
      </w:rPr>
    </w:pPr>
    <w:r>
      <w:rPr>
        <w:rStyle w:val="Nmerodepgina"/>
      </w:rPr>
      <w:fldChar w:fldCharType="begin"/>
    </w:r>
    <w:r w:rsidR="00935CA6">
      <w:rPr>
        <w:rStyle w:val="Nmerodepgina"/>
      </w:rPr>
      <w:instrText xml:space="preserve">PAGE  </w:instrText>
    </w:r>
    <w:r>
      <w:rPr>
        <w:rStyle w:val="Nmerodepgina"/>
      </w:rPr>
      <w:fldChar w:fldCharType="separate"/>
    </w:r>
    <w:r w:rsidR="0090265B">
      <w:rPr>
        <w:rStyle w:val="Nmerodepgina"/>
        <w:noProof/>
      </w:rPr>
      <w:t>1</w:t>
    </w:r>
    <w:r>
      <w:rPr>
        <w:rStyle w:val="Nmerodepgina"/>
      </w:rPr>
      <w:fldChar w:fldCharType="end"/>
    </w:r>
  </w:p>
  <w:p w:rsidR="00935CA6" w:rsidRDefault="00935CA6" w:rsidP="00D617ED">
    <w:pPr>
      <w:pStyle w:val="Rodap"/>
      <w:jc w:val="center"/>
      <w:rPr>
        <w:rFonts w:ascii="Arial Narrow" w:hAnsi="Arial Narrow"/>
        <w:sz w:val="16"/>
        <w:szCs w:val="16"/>
      </w:rPr>
    </w:pPr>
    <w:r>
      <w:rPr>
        <w:rFonts w:ascii="Arial Narrow" w:hAnsi="Arial Narrow"/>
        <w:sz w:val="16"/>
        <w:szCs w:val="16"/>
      </w:rPr>
      <w:t>Rua Paulo Moreira de Souza, s/nº, Ipitanga – Logradouro nº 43120</w:t>
    </w:r>
  </w:p>
  <w:p w:rsidR="00935CA6" w:rsidRPr="00E300B0" w:rsidRDefault="00935CA6" w:rsidP="00D617ED">
    <w:pPr>
      <w:pStyle w:val="Rodap"/>
      <w:jc w:val="center"/>
      <w:rPr>
        <w:szCs w:val="16"/>
      </w:rPr>
    </w:pPr>
    <w:r>
      <w:rPr>
        <w:rFonts w:ascii="Arial Narrow" w:hAnsi="Arial Narrow"/>
        <w:sz w:val="16"/>
        <w:szCs w:val="16"/>
      </w:rPr>
      <w:t>CEP 42.706-050 – Município de Lauro de Freitas – Bahia Tel.: 71 3103-0900</w:t>
    </w:r>
  </w:p>
  <w:p w:rsidR="00935CA6" w:rsidRPr="00DF7B9F" w:rsidRDefault="00935CA6" w:rsidP="000D22D7">
    <w:pPr>
      <w:pStyle w:val="Rodap"/>
      <w:rPr>
        <w:rFonts w:ascii="Arial" w:hAnsi="Arial" w:cs="Arial"/>
        <w:sz w:val="18"/>
        <w:szCs w:val="18"/>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CA6" w:rsidRDefault="00935CA6">
      <w:r>
        <w:separator/>
      </w:r>
    </w:p>
  </w:footnote>
  <w:footnote w:type="continuationSeparator" w:id="0">
    <w:p w:rsidR="00935CA6" w:rsidRDefault="00935C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CA6" w:rsidRPr="00AF24EC" w:rsidRDefault="009E79D9" w:rsidP="002B46C0">
    <w:pPr>
      <w:pStyle w:val="Cabealho"/>
      <w:tabs>
        <w:tab w:val="clear" w:pos="4419"/>
        <w:tab w:val="left" w:pos="9781"/>
      </w:tabs>
      <w:spacing w:line="320" w:lineRule="atLeast"/>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2054" type="#_x0000_t202" style="position:absolute;margin-left:398.7pt;margin-top:11.65pt;width:111.3pt;height:59.8pt;z-index:251657216" stroked="f">
          <v:textbox>
            <w:txbxContent>
              <w:p w:rsidR="00935CA6" w:rsidRDefault="00935CA6" w:rsidP="002B46C0">
                <w:r>
                  <w:rPr>
                    <w:b/>
                    <w:iCs/>
                    <w:noProof/>
                  </w:rPr>
                  <w:drawing>
                    <wp:inline distT="0" distB="0" distL="0" distR="0">
                      <wp:extent cx="1143000" cy="58102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43000" cy="581025"/>
                              </a:xfrm>
                              <a:prstGeom prst="rect">
                                <a:avLst/>
                              </a:prstGeom>
                              <a:noFill/>
                              <a:ln w="9525">
                                <a:noFill/>
                                <a:miter lim="800000"/>
                                <a:headEnd/>
                                <a:tailEnd/>
                              </a:ln>
                            </pic:spPr>
                          </pic:pic>
                        </a:graphicData>
                      </a:graphic>
                    </wp:inline>
                  </w:drawing>
                </w:r>
              </w:p>
            </w:txbxContent>
          </v:textbox>
        </v:shape>
      </w:pict>
    </w:r>
    <w:r>
      <w:rPr>
        <w:rFonts w:ascii="Arial" w:hAnsi="Arial" w:cs="Arial"/>
        <w:sz w:val="22"/>
        <w:szCs w:val="22"/>
      </w:rPr>
    </w:r>
    <w:r>
      <w:rPr>
        <w:rFonts w:ascii="Arial" w:hAnsi="Arial" w:cs="Arial"/>
        <w:sz w:val="22"/>
        <w:szCs w:val="22"/>
      </w:rPr>
      <w:pict>
        <v:group id="_x0000_s2050" editas="canvas" style="width:441pt;height:1in;mso-position-horizontal-relative:char;mso-position-vertical-relative:line" coordorigin="1701,708" coordsize="8820,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701;top:708;width:8820;height:1440" o:preferrelative="f">
            <v:fill o:detectmouseclick="t"/>
            <v:path o:extrusionok="t" o:connecttype="none"/>
            <o:lock v:ext="edit" text="t"/>
          </v:shape>
          <v:shape id="_x0000_s2052" type="#_x0000_t202" style="position:absolute;left:2961;top:1068;width:5580;height:1080" stroked="f">
            <v:textbox>
              <w:txbxContent>
                <w:p w:rsidR="00935CA6" w:rsidRDefault="00935CA6" w:rsidP="002B46C0">
                  <w:pPr>
                    <w:rPr>
                      <w:rFonts w:ascii="Arial Narrow" w:hAnsi="Arial Narrow"/>
                      <w:b/>
                      <w:smallCaps/>
                    </w:rPr>
                  </w:pPr>
                  <w:r>
                    <w:rPr>
                      <w:rFonts w:ascii="Arial Narrow" w:hAnsi="Arial Narrow"/>
                      <w:b/>
                      <w:smallCaps/>
                    </w:rPr>
                    <w:t>Governo do Estado da Bahia</w:t>
                  </w:r>
                </w:p>
                <w:p w:rsidR="00935CA6" w:rsidRDefault="00935CA6" w:rsidP="002B46C0">
                  <w:pPr>
                    <w:rPr>
                      <w:rFonts w:ascii="Arial Narrow" w:hAnsi="Arial Narrow"/>
                      <w:smallCaps/>
                    </w:rPr>
                  </w:pPr>
                  <w:r>
                    <w:rPr>
                      <w:rFonts w:ascii="Arial Narrow" w:hAnsi="Arial Narrow"/>
                      <w:smallCaps/>
                    </w:rPr>
                    <w:t xml:space="preserve">Secretaria do Trabalho, Emprego, Renda e </w:t>
                  </w:r>
                  <w:proofErr w:type="gramStart"/>
                  <w:r>
                    <w:rPr>
                      <w:rFonts w:ascii="Arial Narrow" w:hAnsi="Arial Narrow"/>
                      <w:smallCaps/>
                    </w:rPr>
                    <w:t>Esporte</w:t>
                  </w:r>
                  <w:proofErr w:type="gramEnd"/>
                </w:p>
                <w:p w:rsidR="00935CA6" w:rsidRDefault="00935CA6" w:rsidP="002B46C0">
                  <w:pPr>
                    <w:rPr>
                      <w:rFonts w:ascii="Arial Narrow" w:hAnsi="Arial Narrow"/>
                      <w:smallCaps/>
                    </w:rPr>
                  </w:pPr>
                  <w:r>
                    <w:rPr>
                      <w:rFonts w:ascii="Arial Narrow" w:hAnsi="Arial Narrow"/>
                      <w:smallCaps/>
                    </w:rPr>
                    <w:t>Superintendência dos Desportos do Estado da Bahia</w:t>
                  </w:r>
                </w:p>
                <w:p w:rsidR="00935CA6" w:rsidRDefault="00935CA6" w:rsidP="002B46C0">
                  <w:pPr>
                    <w:rPr>
                      <w:rFonts w:ascii="Arial Narrow" w:hAnsi="Arial Narrow"/>
                      <w:smallCaps/>
                    </w:rPr>
                  </w:pPr>
                </w:p>
              </w:txbxContent>
            </v:textbox>
          </v:shape>
          <v:shape id="_x0000_s2053" type="#_x0000_t75" style="position:absolute;left:1701;top:888;width:1123;height:1131">
            <v:imagedata r:id="rId2" o:title=""/>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82C98"/>
    <w:multiLevelType w:val="hybridMultilevel"/>
    <w:tmpl w:val="1598DC02"/>
    <w:lvl w:ilvl="0" w:tplc="04160017">
      <w:start w:val="1"/>
      <w:numFmt w:val="lowerLetter"/>
      <w:lvlText w:val="%1)"/>
      <w:lvlJc w:val="left"/>
      <w:pPr>
        <w:tabs>
          <w:tab w:val="num" w:pos="928"/>
        </w:tabs>
        <w:ind w:left="928" w:hanging="360"/>
      </w:pPr>
    </w:lvl>
    <w:lvl w:ilvl="1" w:tplc="04160019" w:tentative="1">
      <w:start w:val="1"/>
      <w:numFmt w:val="lowerLetter"/>
      <w:lvlText w:val="%2."/>
      <w:lvlJc w:val="left"/>
      <w:pPr>
        <w:tabs>
          <w:tab w:val="num" w:pos="1648"/>
        </w:tabs>
        <w:ind w:left="1648" w:hanging="360"/>
      </w:pPr>
    </w:lvl>
    <w:lvl w:ilvl="2" w:tplc="0416001B" w:tentative="1">
      <w:start w:val="1"/>
      <w:numFmt w:val="lowerRoman"/>
      <w:lvlText w:val="%3."/>
      <w:lvlJc w:val="right"/>
      <w:pPr>
        <w:tabs>
          <w:tab w:val="num" w:pos="2368"/>
        </w:tabs>
        <w:ind w:left="2368" w:hanging="180"/>
      </w:pPr>
    </w:lvl>
    <w:lvl w:ilvl="3" w:tplc="0416000F" w:tentative="1">
      <w:start w:val="1"/>
      <w:numFmt w:val="decimal"/>
      <w:lvlText w:val="%4."/>
      <w:lvlJc w:val="left"/>
      <w:pPr>
        <w:tabs>
          <w:tab w:val="num" w:pos="3088"/>
        </w:tabs>
        <w:ind w:left="3088" w:hanging="360"/>
      </w:pPr>
    </w:lvl>
    <w:lvl w:ilvl="4" w:tplc="04160019" w:tentative="1">
      <w:start w:val="1"/>
      <w:numFmt w:val="lowerLetter"/>
      <w:lvlText w:val="%5."/>
      <w:lvlJc w:val="left"/>
      <w:pPr>
        <w:tabs>
          <w:tab w:val="num" w:pos="3808"/>
        </w:tabs>
        <w:ind w:left="3808" w:hanging="360"/>
      </w:pPr>
    </w:lvl>
    <w:lvl w:ilvl="5" w:tplc="0416001B" w:tentative="1">
      <w:start w:val="1"/>
      <w:numFmt w:val="lowerRoman"/>
      <w:lvlText w:val="%6."/>
      <w:lvlJc w:val="right"/>
      <w:pPr>
        <w:tabs>
          <w:tab w:val="num" w:pos="4528"/>
        </w:tabs>
        <w:ind w:left="4528" w:hanging="180"/>
      </w:pPr>
    </w:lvl>
    <w:lvl w:ilvl="6" w:tplc="0416000F" w:tentative="1">
      <w:start w:val="1"/>
      <w:numFmt w:val="decimal"/>
      <w:lvlText w:val="%7."/>
      <w:lvlJc w:val="left"/>
      <w:pPr>
        <w:tabs>
          <w:tab w:val="num" w:pos="5248"/>
        </w:tabs>
        <w:ind w:left="5248" w:hanging="360"/>
      </w:pPr>
    </w:lvl>
    <w:lvl w:ilvl="7" w:tplc="04160019" w:tentative="1">
      <w:start w:val="1"/>
      <w:numFmt w:val="lowerLetter"/>
      <w:lvlText w:val="%8."/>
      <w:lvlJc w:val="left"/>
      <w:pPr>
        <w:tabs>
          <w:tab w:val="num" w:pos="5968"/>
        </w:tabs>
        <w:ind w:left="5968" w:hanging="360"/>
      </w:pPr>
    </w:lvl>
    <w:lvl w:ilvl="8" w:tplc="0416001B" w:tentative="1">
      <w:start w:val="1"/>
      <w:numFmt w:val="lowerRoman"/>
      <w:lvlText w:val="%9."/>
      <w:lvlJc w:val="right"/>
      <w:pPr>
        <w:tabs>
          <w:tab w:val="num" w:pos="6688"/>
        </w:tabs>
        <w:ind w:left="6688" w:hanging="180"/>
      </w:pPr>
    </w:lvl>
  </w:abstractNum>
  <w:abstractNum w:abstractNumId="1">
    <w:nsid w:val="18D83C5B"/>
    <w:multiLevelType w:val="hybridMultilevel"/>
    <w:tmpl w:val="7A28AFEE"/>
    <w:lvl w:ilvl="0" w:tplc="D29E9984">
      <w:start w:val="1"/>
      <w:numFmt w:val="lowerLetter"/>
      <w:lvlText w:val="%1)"/>
      <w:lvlJc w:val="left"/>
      <w:pPr>
        <w:tabs>
          <w:tab w:val="num" w:pos="780"/>
        </w:tabs>
        <w:ind w:left="780" w:hanging="42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4B8478C"/>
    <w:multiLevelType w:val="hybridMultilevel"/>
    <w:tmpl w:val="685AB2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0304028"/>
    <w:multiLevelType w:val="singleLevel"/>
    <w:tmpl w:val="04160017"/>
    <w:lvl w:ilvl="0">
      <w:start w:val="1"/>
      <w:numFmt w:val="lowerLetter"/>
      <w:lvlText w:val="%1)"/>
      <w:lvlJc w:val="left"/>
      <w:pPr>
        <w:tabs>
          <w:tab w:val="num" w:pos="786"/>
        </w:tabs>
        <w:ind w:left="786" w:hanging="360"/>
      </w:pPr>
      <w:rPr>
        <w:rFonts w:hint="default"/>
      </w:rPr>
    </w:lvl>
  </w:abstractNum>
  <w:abstractNum w:abstractNumId="4">
    <w:nsid w:val="452968E6"/>
    <w:multiLevelType w:val="hybridMultilevel"/>
    <w:tmpl w:val="7EE81C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21363F7"/>
    <w:multiLevelType w:val="hybridMultilevel"/>
    <w:tmpl w:val="DB7A52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1C75F00"/>
    <w:multiLevelType w:val="hybridMultilevel"/>
    <w:tmpl w:val="8E8E6764"/>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7">
    <w:nsid w:val="67F87036"/>
    <w:multiLevelType w:val="hybridMultilevel"/>
    <w:tmpl w:val="2BD01E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FBD6B43"/>
    <w:multiLevelType w:val="hybridMultilevel"/>
    <w:tmpl w:val="70EEC2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2B903FE"/>
    <w:multiLevelType w:val="hybridMultilevel"/>
    <w:tmpl w:val="A476E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9"/>
  </w:num>
  <w:num w:numId="6">
    <w:abstractNumId w:val="7"/>
  </w:num>
  <w:num w:numId="7">
    <w:abstractNumId w:val="3"/>
  </w:num>
  <w:num w:numId="8">
    <w:abstractNumId w:val="5"/>
  </w:num>
  <w:num w:numId="9">
    <w:abstractNumId w:val="6"/>
  </w:num>
  <w:num w:numId="10">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C6B6F"/>
    <w:rsid w:val="00001022"/>
    <w:rsid w:val="00002B1D"/>
    <w:rsid w:val="000066E4"/>
    <w:rsid w:val="0001202C"/>
    <w:rsid w:val="00015275"/>
    <w:rsid w:val="000166C6"/>
    <w:rsid w:val="00016D6E"/>
    <w:rsid w:val="0002791C"/>
    <w:rsid w:val="00042D8A"/>
    <w:rsid w:val="00055146"/>
    <w:rsid w:val="00060E14"/>
    <w:rsid w:val="00060FA6"/>
    <w:rsid w:val="00061A43"/>
    <w:rsid w:val="00062DC3"/>
    <w:rsid w:val="00064E06"/>
    <w:rsid w:val="00072CD3"/>
    <w:rsid w:val="00093609"/>
    <w:rsid w:val="0009595F"/>
    <w:rsid w:val="00095A9B"/>
    <w:rsid w:val="00097082"/>
    <w:rsid w:val="000A09B5"/>
    <w:rsid w:val="000A6FBC"/>
    <w:rsid w:val="000B4906"/>
    <w:rsid w:val="000C043F"/>
    <w:rsid w:val="000C05D8"/>
    <w:rsid w:val="000C3D6D"/>
    <w:rsid w:val="000D22D7"/>
    <w:rsid w:val="000E008B"/>
    <w:rsid w:val="000E1704"/>
    <w:rsid w:val="000F197E"/>
    <w:rsid w:val="000F3865"/>
    <w:rsid w:val="000F77AA"/>
    <w:rsid w:val="001065C4"/>
    <w:rsid w:val="0011236F"/>
    <w:rsid w:val="00115467"/>
    <w:rsid w:val="00123AE7"/>
    <w:rsid w:val="00126796"/>
    <w:rsid w:val="00146DB8"/>
    <w:rsid w:val="00146EAD"/>
    <w:rsid w:val="0014788B"/>
    <w:rsid w:val="00151331"/>
    <w:rsid w:val="001513BD"/>
    <w:rsid w:val="00154FF4"/>
    <w:rsid w:val="00156F1A"/>
    <w:rsid w:val="00161036"/>
    <w:rsid w:val="00167E8F"/>
    <w:rsid w:val="0017121B"/>
    <w:rsid w:val="00172AA0"/>
    <w:rsid w:val="00176EE5"/>
    <w:rsid w:val="00177C3F"/>
    <w:rsid w:val="00180B7F"/>
    <w:rsid w:val="00181FA4"/>
    <w:rsid w:val="00182AFE"/>
    <w:rsid w:val="00184131"/>
    <w:rsid w:val="0018491D"/>
    <w:rsid w:val="00192147"/>
    <w:rsid w:val="00192E55"/>
    <w:rsid w:val="00192F19"/>
    <w:rsid w:val="00193F56"/>
    <w:rsid w:val="001959C8"/>
    <w:rsid w:val="00197497"/>
    <w:rsid w:val="001A3379"/>
    <w:rsid w:val="001A53A7"/>
    <w:rsid w:val="001B76BD"/>
    <w:rsid w:val="001B7EB1"/>
    <w:rsid w:val="001D4B55"/>
    <w:rsid w:val="001E649E"/>
    <w:rsid w:val="001F2E5A"/>
    <w:rsid w:val="001F4961"/>
    <w:rsid w:val="001F79AB"/>
    <w:rsid w:val="001F7B22"/>
    <w:rsid w:val="00200FA7"/>
    <w:rsid w:val="00203BBA"/>
    <w:rsid w:val="00203DF8"/>
    <w:rsid w:val="002056E7"/>
    <w:rsid w:val="002138E7"/>
    <w:rsid w:val="00215DDD"/>
    <w:rsid w:val="00230600"/>
    <w:rsid w:val="00232F12"/>
    <w:rsid w:val="00236303"/>
    <w:rsid w:val="0024072A"/>
    <w:rsid w:val="00251851"/>
    <w:rsid w:val="002519A7"/>
    <w:rsid w:val="00275859"/>
    <w:rsid w:val="00283EAA"/>
    <w:rsid w:val="00286EBD"/>
    <w:rsid w:val="00287850"/>
    <w:rsid w:val="002916F5"/>
    <w:rsid w:val="002B30CB"/>
    <w:rsid w:val="002B320A"/>
    <w:rsid w:val="002B46C0"/>
    <w:rsid w:val="002B5303"/>
    <w:rsid w:val="002C0F2F"/>
    <w:rsid w:val="002C3396"/>
    <w:rsid w:val="002C406B"/>
    <w:rsid w:val="002C4B89"/>
    <w:rsid w:val="002C5D79"/>
    <w:rsid w:val="002C60A2"/>
    <w:rsid w:val="002C622C"/>
    <w:rsid w:val="002D0CBE"/>
    <w:rsid w:val="002D3459"/>
    <w:rsid w:val="002D3CCB"/>
    <w:rsid w:val="002D7C8A"/>
    <w:rsid w:val="002D7DB7"/>
    <w:rsid w:val="002E06B5"/>
    <w:rsid w:val="002E0FBD"/>
    <w:rsid w:val="002E10E9"/>
    <w:rsid w:val="002E44E8"/>
    <w:rsid w:val="002E4618"/>
    <w:rsid w:val="002E4851"/>
    <w:rsid w:val="002F3E94"/>
    <w:rsid w:val="002F41F4"/>
    <w:rsid w:val="002F4E3C"/>
    <w:rsid w:val="00305B81"/>
    <w:rsid w:val="003112D4"/>
    <w:rsid w:val="00312CED"/>
    <w:rsid w:val="00313792"/>
    <w:rsid w:val="003156E5"/>
    <w:rsid w:val="00316275"/>
    <w:rsid w:val="003223B5"/>
    <w:rsid w:val="00323DBE"/>
    <w:rsid w:val="00330155"/>
    <w:rsid w:val="00331031"/>
    <w:rsid w:val="0033228E"/>
    <w:rsid w:val="00335248"/>
    <w:rsid w:val="00341350"/>
    <w:rsid w:val="00345065"/>
    <w:rsid w:val="00354EA8"/>
    <w:rsid w:val="00355358"/>
    <w:rsid w:val="00356F56"/>
    <w:rsid w:val="00362327"/>
    <w:rsid w:val="00365040"/>
    <w:rsid w:val="003679D7"/>
    <w:rsid w:val="0037764E"/>
    <w:rsid w:val="00382D0B"/>
    <w:rsid w:val="0038490D"/>
    <w:rsid w:val="003901AF"/>
    <w:rsid w:val="003947C6"/>
    <w:rsid w:val="00395FE2"/>
    <w:rsid w:val="003961F0"/>
    <w:rsid w:val="003B1A68"/>
    <w:rsid w:val="003B35AB"/>
    <w:rsid w:val="003C3371"/>
    <w:rsid w:val="003C65BF"/>
    <w:rsid w:val="003D397C"/>
    <w:rsid w:val="003E2473"/>
    <w:rsid w:val="003E4159"/>
    <w:rsid w:val="003E4E39"/>
    <w:rsid w:val="003F18BE"/>
    <w:rsid w:val="003F1B72"/>
    <w:rsid w:val="003F78D0"/>
    <w:rsid w:val="00404A36"/>
    <w:rsid w:val="00406F8C"/>
    <w:rsid w:val="004107E3"/>
    <w:rsid w:val="00413091"/>
    <w:rsid w:val="00415534"/>
    <w:rsid w:val="004163AC"/>
    <w:rsid w:val="0042301F"/>
    <w:rsid w:val="00431413"/>
    <w:rsid w:val="0043167E"/>
    <w:rsid w:val="00434986"/>
    <w:rsid w:val="00442242"/>
    <w:rsid w:val="00445B09"/>
    <w:rsid w:val="004471D1"/>
    <w:rsid w:val="00447519"/>
    <w:rsid w:val="004510E6"/>
    <w:rsid w:val="0045127F"/>
    <w:rsid w:val="00451A5D"/>
    <w:rsid w:val="00453593"/>
    <w:rsid w:val="0045491B"/>
    <w:rsid w:val="00457914"/>
    <w:rsid w:val="00462587"/>
    <w:rsid w:val="00472F34"/>
    <w:rsid w:val="00473156"/>
    <w:rsid w:val="00473692"/>
    <w:rsid w:val="00473B5B"/>
    <w:rsid w:val="00476619"/>
    <w:rsid w:val="004802BD"/>
    <w:rsid w:val="00481B81"/>
    <w:rsid w:val="00483116"/>
    <w:rsid w:val="0048383A"/>
    <w:rsid w:val="00485CE7"/>
    <w:rsid w:val="00486B89"/>
    <w:rsid w:val="004873C0"/>
    <w:rsid w:val="00490D5E"/>
    <w:rsid w:val="004B2E0B"/>
    <w:rsid w:val="004C6B6F"/>
    <w:rsid w:val="004C77DD"/>
    <w:rsid w:val="00502EB3"/>
    <w:rsid w:val="005078CD"/>
    <w:rsid w:val="00511A1F"/>
    <w:rsid w:val="0052146E"/>
    <w:rsid w:val="005217AB"/>
    <w:rsid w:val="00527C2E"/>
    <w:rsid w:val="0053480A"/>
    <w:rsid w:val="005502F2"/>
    <w:rsid w:val="00550FC5"/>
    <w:rsid w:val="005646F4"/>
    <w:rsid w:val="005670ED"/>
    <w:rsid w:val="00567BAB"/>
    <w:rsid w:val="00570DCB"/>
    <w:rsid w:val="00575F48"/>
    <w:rsid w:val="00576F22"/>
    <w:rsid w:val="005838D4"/>
    <w:rsid w:val="00584367"/>
    <w:rsid w:val="005853D6"/>
    <w:rsid w:val="0059144D"/>
    <w:rsid w:val="00595414"/>
    <w:rsid w:val="00595630"/>
    <w:rsid w:val="005A658E"/>
    <w:rsid w:val="005C3D03"/>
    <w:rsid w:val="005C43AC"/>
    <w:rsid w:val="005C49EE"/>
    <w:rsid w:val="005D21F1"/>
    <w:rsid w:val="005D32E5"/>
    <w:rsid w:val="005D3340"/>
    <w:rsid w:val="005D44AB"/>
    <w:rsid w:val="005D4972"/>
    <w:rsid w:val="005E0544"/>
    <w:rsid w:val="005E3114"/>
    <w:rsid w:val="005E6895"/>
    <w:rsid w:val="005F11ED"/>
    <w:rsid w:val="005F1B45"/>
    <w:rsid w:val="005F36FC"/>
    <w:rsid w:val="00604701"/>
    <w:rsid w:val="0062349B"/>
    <w:rsid w:val="006268C7"/>
    <w:rsid w:val="00637EB2"/>
    <w:rsid w:val="00640C29"/>
    <w:rsid w:val="0064543E"/>
    <w:rsid w:val="00645CAF"/>
    <w:rsid w:val="00660E42"/>
    <w:rsid w:val="00667769"/>
    <w:rsid w:val="00670BFD"/>
    <w:rsid w:val="0067235A"/>
    <w:rsid w:val="00672FE6"/>
    <w:rsid w:val="00690C15"/>
    <w:rsid w:val="00690EA9"/>
    <w:rsid w:val="00691C60"/>
    <w:rsid w:val="00694319"/>
    <w:rsid w:val="006A3CDA"/>
    <w:rsid w:val="006A5834"/>
    <w:rsid w:val="006B1F5D"/>
    <w:rsid w:val="006B66F1"/>
    <w:rsid w:val="006B6FB3"/>
    <w:rsid w:val="006C3B72"/>
    <w:rsid w:val="006C53E7"/>
    <w:rsid w:val="006C6555"/>
    <w:rsid w:val="006C6682"/>
    <w:rsid w:val="006D0D3B"/>
    <w:rsid w:val="006E049A"/>
    <w:rsid w:val="006E2AEF"/>
    <w:rsid w:val="006E75C4"/>
    <w:rsid w:val="006F1C40"/>
    <w:rsid w:val="006F716F"/>
    <w:rsid w:val="007013AC"/>
    <w:rsid w:val="007032D4"/>
    <w:rsid w:val="0070353B"/>
    <w:rsid w:val="00705238"/>
    <w:rsid w:val="007119F2"/>
    <w:rsid w:val="00712742"/>
    <w:rsid w:val="007142B6"/>
    <w:rsid w:val="00716A14"/>
    <w:rsid w:val="00716E44"/>
    <w:rsid w:val="00721D0A"/>
    <w:rsid w:val="00723C77"/>
    <w:rsid w:val="00731C0A"/>
    <w:rsid w:val="00731F57"/>
    <w:rsid w:val="00735096"/>
    <w:rsid w:val="00744CEE"/>
    <w:rsid w:val="00745EED"/>
    <w:rsid w:val="0074660B"/>
    <w:rsid w:val="00750926"/>
    <w:rsid w:val="00754CC0"/>
    <w:rsid w:val="00760920"/>
    <w:rsid w:val="0076796C"/>
    <w:rsid w:val="00783B87"/>
    <w:rsid w:val="00786ABB"/>
    <w:rsid w:val="0079281C"/>
    <w:rsid w:val="007A00DA"/>
    <w:rsid w:val="007A0FD7"/>
    <w:rsid w:val="007A2018"/>
    <w:rsid w:val="007A2EBA"/>
    <w:rsid w:val="007A4566"/>
    <w:rsid w:val="007A547C"/>
    <w:rsid w:val="007B0E79"/>
    <w:rsid w:val="007B1B59"/>
    <w:rsid w:val="007B57CA"/>
    <w:rsid w:val="007C6417"/>
    <w:rsid w:val="007E2465"/>
    <w:rsid w:val="007E3B57"/>
    <w:rsid w:val="007E6D3C"/>
    <w:rsid w:val="007F1A91"/>
    <w:rsid w:val="007F2FB5"/>
    <w:rsid w:val="007F2FD7"/>
    <w:rsid w:val="007F7036"/>
    <w:rsid w:val="00800D9B"/>
    <w:rsid w:val="00801AE4"/>
    <w:rsid w:val="00802E9D"/>
    <w:rsid w:val="00815E0A"/>
    <w:rsid w:val="00816A9F"/>
    <w:rsid w:val="00824A24"/>
    <w:rsid w:val="00824CF3"/>
    <w:rsid w:val="0082593D"/>
    <w:rsid w:val="00827312"/>
    <w:rsid w:val="008358B0"/>
    <w:rsid w:val="00845CFB"/>
    <w:rsid w:val="0087192E"/>
    <w:rsid w:val="00873DDE"/>
    <w:rsid w:val="00874927"/>
    <w:rsid w:val="0087538A"/>
    <w:rsid w:val="008902F0"/>
    <w:rsid w:val="008A3976"/>
    <w:rsid w:val="008A400B"/>
    <w:rsid w:val="008B1D9C"/>
    <w:rsid w:val="008B2057"/>
    <w:rsid w:val="008B3762"/>
    <w:rsid w:val="008B7528"/>
    <w:rsid w:val="008C0223"/>
    <w:rsid w:val="008C1D53"/>
    <w:rsid w:val="008D5639"/>
    <w:rsid w:val="008D5AE5"/>
    <w:rsid w:val="008E02DC"/>
    <w:rsid w:val="008E1F1C"/>
    <w:rsid w:val="008E64B7"/>
    <w:rsid w:val="008E7C89"/>
    <w:rsid w:val="008E7D35"/>
    <w:rsid w:val="008F7052"/>
    <w:rsid w:val="009008B2"/>
    <w:rsid w:val="0090265B"/>
    <w:rsid w:val="00902749"/>
    <w:rsid w:val="00903066"/>
    <w:rsid w:val="009144D7"/>
    <w:rsid w:val="0091478B"/>
    <w:rsid w:val="0091743A"/>
    <w:rsid w:val="009272FB"/>
    <w:rsid w:val="0093285F"/>
    <w:rsid w:val="00935CA6"/>
    <w:rsid w:val="00950048"/>
    <w:rsid w:val="0095539D"/>
    <w:rsid w:val="00966591"/>
    <w:rsid w:val="00966631"/>
    <w:rsid w:val="009734E1"/>
    <w:rsid w:val="0097486D"/>
    <w:rsid w:val="0098384C"/>
    <w:rsid w:val="0099366F"/>
    <w:rsid w:val="009948A3"/>
    <w:rsid w:val="0099515A"/>
    <w:rsid w:val="009A04F8"/>
    <w:rsid w:val="009A5058"/>
    <w:rsid w:val="009B1A9C"/>
    <w:rsid w:val="009B5109"/>
    <w:rsid w:val="009C00D0"/>
    <w:rsid w:val="009C1CAC"/>
    <w:rsid w:val="009C3D05"/>
    <w:rsid w:val="009C5740"/>
    <w:rsid w:val="009D3E2E"/>
    <w:rsid w:val="009D4415"/>
    <w:rsid w:val="009E09DF"/>
    <w:rsid w:val="009E79D9"/>
    <w:rsid w:val="009F00AE"/>
    <w:rsid w:val="009F0689"/>
    <w:rsid w:val="009F7FA3"/>
    <w:rsid w:val="00A0691F"/>
    <w:rsid w:val="00A07A19"/>
    <w:rsid w:val="00A14DFB"/>
    <w:rsid w:val="00A22B70"/>
    <w:rsid w:val="00A23B7F"/>
    <w:rsid w:val="00A23DF1"/>
    <w:rsid w:val="00A31E5B"/>
    <w:rsid w:val="00A366E8"/>
    <w:rsid w:val="00A37E89"/>
    <w:rsid w:val="00A42D36"/>
    <w:rsid w:val="00A44555"/>
    <w:rsid w:val="00A4540C"/>
    <w:rsid w:val="00A51CFC"/>
    <w:rsid w:val="00A5551C"/>
    <w:rsid w:val="00A5688C"/>
    <w:rsid w:val="00A60986"/>
    <w:rsid w:val="00A66EE6"/>
    <w:rsid w:val="00A74CCB"/>
    <w:rsid w:val="00A756BC"/>
    <w:rsid w:val="00A842A8"/>
    <w:rsid w:val="00A85E61"/>
    <w:rsid w:val="00A862A7"/>
    <w:rsid w:val="00A87CF5"/>
    <w:rsid w:val="00AA01D7"/>
    <w:rsid w:val="00AA172B"/>
    <w:rsid w:val="00AA1C53"/>
    <w:rsid w:val="00AA3BAC"/>
    <w:rsid w:val="00AA67E9"/>
    <w:rsid w:val="00AB1D1E"/>
    <w:rsid w:val="00AB3AA1"/>
    <w:rsid w:val="00AC675E"/>
    <w:rsid w:val="00AD2516"/>
    <w:rsid w:val="00AD4275"/>
    <w:rsid w:val="00AE7E8D"/>
    <w:rsid w:val="00AF24EC"/>
    <w:rsid w:val="00AF4499"/>
    <w:rsid w:val="00AF7F9D"/>
    <w:rsid w:val="00B04BEE"/>
    <w:rsid w:val="00B04FE9"/>
    <w:rsid w:val="00B05B89"/>
    <w:rsid w:val="00B10C9E"/>
    <w:rsid w:val="00B13B06"/>
    <w:rsid w:val="00B15BCB"/>
    <w:rsid w:val="00B2156A"/>
    <w:rsid w:val="00B25B5C"/>
    <w:rsid w:val="00B37E98"/>
    <w:rsid w:val="00B41A5A"/>
    <w:rsid w:val="00B50C53"/>
    <w:rsid w:val="00B51000"/>
    <w:rsid w:val="00B5338A"/>
    <w:rsid w:val="00B573E9"/>
    <w:rsid w:val="00B6063C"/>
    <w:rsid w:val="00B61284"/>
    <w:rsid w:val="00B70580"/>
    <w:rsid w:val="00B715A3"/>
    <w:rsid w:val="00B8105E"/>
    <w:rsid w:val="00B841AD"/>
    <w:rsid w:val="00B87DE3"/>
    <w:rsid w:val="00B952E3"/>
    <w:rsid w:val="00B964F7"/>
    <w:rsid w:val="00B97E83"/>
    <w:rsid w:val="00BA2322"/>
    <w:rsid w:val="00BA32BB"/>
    <w:rsid w:val="00BA6427"/>
    <w:rsid w:val="00BA7B5F"/>
    <w:rsid w:val="00BB1979"/>
    <w:rsid w:val="00BB3BD2"/>
    <w:rsid w:val="00BD2955"/>
    <w:rsid w:val="00BD4416"/>
    <w:rsid w:val="00BE088A"/>
    <w:rsid w:val="00BF26D8"/>
    <w:rsid w:val="00BF3693"/>
    <w:rsid w:val="00C00F9E"/>
    <w:rsid w:val="00C0188B"/>
    <w:rsid w:val="00C15A43"/>
    <w:rsid w:val="00C237B3"/>
    <w:rsid w:val="00C30298"/>
    <w:rsid w:val="00C3062C"/>
    <w:rsid w:val="00C518DA"/>
    <w:rsid w:val="00C52913"/>
    <w:rsid w:val="00C539B7"/>
    <w:rsid w:val="00C54543"/>
    <w:rsid w:val="00C56F9F"/>
    <w:rsid w:val="00C600B7"/>
    <w:rsid w:val="00C614A6"/>
    <w:rsid w:val="00C619A3"/>
    <w:rsid w:val="00C63EEB"/>
    <w:rsid w:val="00C64268"/>
    <w:rsid w:val="00C64490"/>
    <w:rsid w:val="00C73EC7"/>
    <w:rsid w:val="00C7485A"/>
    <w:rsid w:val="00C76918"/>
    <w:rsid w:val="00C83261"/>
    <w:rsid w:val="00C83CB6"/>
    <w:rsid w:val="00C87E4C"/>
    <w:rsid w:val="00C96040"/>
    <w:rsid w:val="00C96A91"/>
    <w:rsid w:val="00CA0F2B"/>
    <w:rsid w:val="00CA1AE4"/>
    <w:rsid w:val="00CA41B7"/>
    <w:rsid w:val="00CB09E2"/>
    <w:rsid w:val="00CB47CD"/>
    <w:rsid w:val="00CC0554"/>
    <w:rsid w:val="00CC4256"/>
    <w:rsid w:val="00CD0363"/>
    <w:rsid w:val="00CD394E"/>
    <w:rsid w:val="00CE0454"/>
    <w:rsid w:val="00CE4C02"/>
    <w:rsid w:val="00D0032A"/>
    <w:rsid w:val="00D02F90"/>
    <w:rsid w:val="00D04EE0"/>
    <w:rsid w:val="00D14389"/>
    <w:rsid w:val="00D21379"/>
    <w:rsid w:val="00D27185"/>
    <w:rsid w:val="00D27742"/>
    <w:rsid w:val="00D31C78"/>
    <w:rsid w:val="00D365FC"/>
    <w:rsid w:val="00D36ED5"/>
    <w:rsid w:val="00D37872"/>
    <w:rsid w:val="00D405A0"/>
    <w:rsid w:val="00D4153C"/>
    <w:rsid w:val="00D4568F"/>
    <w:rsid w:val="00D56ACC"/>
    <w:rsid w:val="00D617ED"/>
    <w:rsid w:val="00D61D95"/>
    <w:rsid w:val="00D623D9"/>
    <w:rsid w:val="00D64D26"/>
    <w:rsid w:val="00D6749E"/>
    <w:rsid w:val="00D70EED"/>
    <w:rsid w:val="00D7456E"/>
    <w:rsid w:val="00D76E66"/>
    <w:rsid w:val="00D82B62"/>
    <w:rsid w:val="00D83C01"/>
    <w:rsid w:val="00D86427"/>
    <w:rsid w:val="00D873DF"/>
    <w:rsid w:val="00D9016A"/>
    <w:rsid w:val="00D9056E"/>
    <w:rsid w:val="00D97DAA"/>
    <w:rsid w:val="00DA2BCB"/>
    <w:rsid w:val="00DA75F5"/>
    <w:rsid w:val="00DB1FC3"/>
    <w:rsid w:val="00DB6579"/>
    <w:rsid w:val="00DB70C5"/>
    <w:rsid w:val="00DD2D72"/>
    <w:rsid w:val="00DD4DB2"/>
    <w:rsid w:val="00DF204A"/>
    <w:rsid w:val="00DF5BEE"/>
    <w:rsid w:val="00DF668A"/>
    <w:rsid w:val="00DF7B9F"/>
    <w:rsid w:val="00E00ED8"/>
    <w:rsid w:val="00E029D6"/>
    <w:rsid w:val="00E03AB1"/>
    <w:rsid w:val="00E06342"/>
    <w:rsid w:val="00E14BBC"/>
    <w:rsid w:val="00E21D02"/>
    <w:rsid w:val="00E25676"/>
    <w:rsid w:val="00E31FEE"/>
    <w:rsid w:val="00E37A89"/>
    <w:rsid w:val="00E37ADC"/>
    <w:rsid w:val="00E428B7"/>
    <w:rsid w:val="00E444E5"/>
    <w:rsid w:val="00E4779A"/>
    <w:rsid w:val="00E5434D"/>
    <w:rsid w:val="00E54E41"/>
    <w:rsid w:val="00E553ED"/>
    <w:rsid w:val="00E62A4F"/>
    <w:rsid w:val="00E707B0"/>
    <w:rsid w:val="00E73B14"/>
    <w:rsid w:val="00E77D3F"/>
    <w:rsid w:val="00E936F6"/>
    <w:rsid w:val="00E960F8"/>
    <w:rsid w:val="00E96314"/>
    <w:rsid w:val="00EA2BDD"/>
    <w:rsid w:val="00EA5A12"/>
    <w:rsid w:val="00EB0785"/>
    <w:rsid w:val="00EB73E3"/>
    <w:rsid w:val="00ED7767"/>
    <w:rsid w:val="00ED7A96"/>
    <w:rsid w:val="00F0234A"/>
    <w:rsid w:val="00F03824"/>
    <w:rsid w:val="00F043A0"/>
    <w:rsid w:val="00F0675B"/>
    <w:rsid w:val="00F07527"/>
    <w:rsid w:val="00F12391"/>
    <w:rsid w:val="00F130D8"/>
    <w:rsid w:val="00F13E00"/>
    <w:rsid w:val="00F13F46"/>
    <w:rsid w:val="00F16BF8"/>
    <w:rsid w:val="00F208BF"/>
    <w:rsid w:val="00F22DE6"/>
    <w:rsid w:val="00F238FC"/>
    <w:rsid w:val="00F24890"/>
    <w:rsid w:val="00F268CA"/>
    <w:rsid w:val="00F27221"/>
    <w:rsid w:val="00F35656"/>
    <w:rsid w:val="00F3735D"/>
    <w:rsid w:val="00F40F22"/>
    <w:rsid w:val="00F439E5"/>
    <w:rsid w:val="00F4597B"/>
    <w:rsid w:val="00F617ED"/>
    <w:rsid w:val="00F61E08"/>
    <w:rsid w:val="00F634D3"/>
    <w:rsid w:val="00F64321"/>
    <w:rsid w:val="00F662D1"/>
    <w:rsid w:val="00F72D7E"/>
    <w:rsid w:val="00F74313"/>
    <w:rsid w:val="00F77960"/>
    <w:rsid w:val="00F837E5"/>
    <w:rsid w:val="00F90357"/>
    <w:rsid w:val="00F91BE0"/>
    <w:rsid w:val="00FA3E20"/>
    <w:rsid w:val="00FA59C7"/>
    <w:rsid w:val="00FB12A2"/>
    <w:rsid w:val="00FB1A5B"/>
    <w:rsid w:val="00FB4179"/>
    <w:rsid w:val="00FB6CD4"/>
    <w:rsid w:val="00FC4E16"/>
    <w:rsid w:val="00FC6E79"/>
    <w:rsid w:val="00FD5169"/>
    <w:rsid w:val="00FE034A"/>
    <w:rsid w:val="00FE3874"/>
    <w:rsid w:val="00FE48FC"/>
    <w:rsid w:val="00FF1B08"/>
    <w:rsid w:val="00FF5D2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18"/>
  </w:style>
  <w:style w:type="paragraph" w:styleId="Ttulo1">
    <w:name w:val="heading 1"/>
    <w:basedOn w:val="Normal"/>
    <w:next w:val="Normal"/>
    <w:qFormat/>
    <w:rsid w:val="002E4618"/>
    <w:pPr>
      <w:keepNext/>
      <w:outlineLvl w:val="0"/>
    </w:pPr>
    <w:rPr>
      <w:rFonts w:ascii="Arial" w:hAnsi="Arial" w:cs="Arial"/>
      <w:b/>
      <w:bCs/>
      <w:color w:val="000080"/>
      <w:sz w:val="22"/>
    </w:rPr>
  </w:style>
  <w:style w:type="paragraph" w:styleId="Ttulo2">
    <w:name w:val="heading 2"/>
    <w:basedOn w:val="Normal"/>
    <w:next w:val="Normal"/>
    <w:qFormat/>
    <w:rsid w:val="002E4618"/>
    <w:pPr>
      <w:keepNext/>
      <w:jc w:val="both"/>
      <w:outlineLvl w:val="1"/>
    </w:pPr>
    <w:rPr>
      <w:rFonts w:ascii="Arial" w:hAnsi="Arial" w:cs="Arial"/>
      <w:b/>
      <w:bCs/>
      <w:sz w:val="22"/>
    </w:rPr>
  </w:style>
  <w:style w:type="paragraph" w:styleId="Ttulo3">
    <w:name w:val="heading 3"/>
    <w:basedOn w:val="Normal"/>
    <w:next w:val="Normal"/>
    <w:qFormat/>
    <w:rsid w:val="002E4618"/>
    <w:pPr>
      <w:keepNext/>
      <w:jc w:val="center"/>
      <w:outlineLvl w:val="2"/>
    </w:pPr>
    <w:rPr>
      <w:rFonts w:ascii="Arial" w:hAnsi="Arial" w:cs="Arial"/>
      <w:b/>
      <w:bCs/>
      <w:sz w:val="24"/>
    </w:rPr>
  </w:style>
  <w:style w:type="paragraph" w:styleId="Ttulo4">
    <w:name w:val="heading 4"/>
    <w:basedOn w:val="Normal"/>
    <w:next w:val="Normal"/>
    <w:qFormat/>
    <w:rsid w:val="002E4618"/>
    <w:pPr>
      <w:keepNext/>
      <w:jc w:val="center"/>
      <w:outlineLvl w:val="3"/>
    </w:pPr>
    <w:rPr>
      <w:rFonts w:ascii="Arial" w:hAnsi="Arial" w:cs="Arial"/>
      <w:b/>
      <w:bCs/>
    </w:rPr>
  </w:style>
  <w:style w:type="paragraph" w:styleId="Ttulo5">
    <w:name w:val="heading 5"/>
    <w:basedOn w:val="Normal"/>
    <w:next w:val="Normal"/>
    <w:qFormat/>
    <w:rsid w:val="002E4618"/>
    <w:pPr>
      <w:keepNext/>
      <w:jc w:val="center"/>
      <w:outlineLvl w:val="4"/>
    </w:pPr>
    <w:rPr>
      <w:rFonts w:ascii="Arial" w:hAnsi="Arial" w:cs="Arial"/>
      <w:b/>
      <w:bCs/>
      <w:color w:val="003366"/>
      <w:sz w:val="22"/>
    </w:rPr>
  </w:style>
  <w:style w:type="paragraph" w:styleId="Ttulo6">
    <w:name w:val="heading 6"/>
    <w:basedOn w:val="Normal"/>
    <w:next w:val="Normal"/>
    <w:qFormat/>
    <w:rsid w:val="002E4618"/>
    <w:pPr>
      <w:keepNext/>
      <w:jc w:val="center"/>
      <w:outlineLvl w:val="5"/>
    </w:pPr>
    <w:rPr>
      <w:rFonts w:ascii="Arial" w:hAnsi="Arial" w:cs="Arial"/>
      <w:b/>
      <w:color w:val="00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2E4618"/>
    <w:pPr>
      <w:ind w:left="4253"/>
      <w:jc w:val="both"/>
    </w:pPr>
    <w:rPr>
      <w:b/>
      <w:color w:val="0000FF"/>
      <w:sz w:val="24"/>
    </w:rPr>
  </w:style>
  <w:style w:type="paragraph" w:styleId="Corpodetexto">
    <w:name w:val="Body Text"/>
    <w:basedOn w:val="Normal"/>
    <w:link w:val="CorpodetextoChar"/>
    <w:rsid w:val="002E4618"/>
    <w:pPr>
      <w:jc w:val="both"/>
    </w:pPr>
    <w:rPr>
      <w:rFonts w:ascii="Arial" w:hAnsi="Arial"/>
      <w:sz w:val="24"/>
    </w:rPr>
  </w:style>
  <w:style w:type="paragraph" w:styleId="Recuodecorpodetexto2">
    <w:name w:val="Body Text Indent 2"/>
    <w:basedOn w:val="Normal"/>
    <w:rsid w:val="002E4618"/>
    <w:pPr>
      <w:tabs>
        <w:tab w:val="left" w:pos="284"/>
      </w:tabs>
      <w:ind w:left="284" w:hanging="284"/>
      <w:jc w:val="both"/>
    </w:pPr>
    <w:rPr>
      <w:rFonts w:ascii="Arial" w:hAnsi="Arial" w:cs="Arial"/>
      <w:sz w:val="24"/>
    </w:rPr>
  </w:style>
  <w:style w:type="paragraph" w:styleId="Corpodetexto2">
    <w:name w:val="Body Text 2"/>
    <w:basedOn w:val="Normal"/>
    <w:link w:val="Corpodetexto2Char"/>
    <w:rsid w:val="002E4618"/>
    <w:pPr>
      <w:jc w:val="both"/>
    </w:pPr>
    <w:rPr>
      <w:rFonts w:ascii="Arial" w:hAnsi="Arial"/>
      <w:b/>
      <w:bCs/>
      <w:sz w:val="24"/>
    </w:rPr>
  </w:style>
  <w:style w:type="paragraph" w:styleId="Cabealho">
    <w:name w:val="header"/>
    <w:basedOn w:val="Normal"/>
    <w:rsid w:val="002E4618"/>
    <w:pPr>
      <w:tabs>
        <w:tab w:val="center" w:pos="4419"/>
        <w:tab w:val="right" w:pos="8838"/>
      </w:tabs>
    </w:pPr>
  </w:style>
  <w:style w:type="paragraph" w:styleId="Rodap">
    <w:name w:val="footer"/>
    <w:aliases w:val=" Char,Char"/>
    <w:basedOn w:val="Normal"/>
    <w:link w:val="RodapChar"/>
    <w:rsid w:val="002E4618"/>
    <w:pPr>
      <w:tabs>
        <w:tab w:val="center" w:pos="4419"/>
        <w:tab w:val="right" w:pos="8838"/>
      </w:tabs>
    </w:pPr>
    <w:rPr>
      <w:lang w:val="pt-PT"/>
    </w:rPr>
  </w:style>
  <w:style w:type="paragraph" w:styleId="Corpodetexto3">
    <w:name w:val="Body Text 3"/>
    <w:basedOn w:val="Normal"/>
    <w:rsid w:val="002E4618"/>
    <w:pPr>
      <w:tabs>
        <w:tab w:val="left" w:pos="426"/>
      </w:tabs>
      <w:jc w:val="both"/>
    </w:pPr>
    <w:rPr>
      <w:rFonts w:ascii="Arial" w:hAnsi="Arial" w:cs="Arial"/>
      <w:color w:val="FF0000"/>
      <w:sz w:val="24"/>
    </w:rPr>
  </w:style>
  <w:style w:type="paragraph" w:styleId="Recuodecorpodetexto3">
    <w:name w:val="Body Text Indent 3"/>
    <w:basedOn w:val="Normal"/>
    <w:link w:val="Recuodecorpodetexto3Char"/>
    <w:rsid w:val="002E4618"/>
    <w:pPr>
      <w:ind w:left="426" w:hanging="426"/>
      <w:jc w:val="both"/>
    </w:pPr>
    <w:rPr>
      <w:rFonts w:ascii="Arial" w:hAnsi="Arial"/>
      <w:color w:val="000000"/>
      <w:sz w:val="24"/>
    </w:rPr>
  </w:style>
  <w:style w:type="paragraph" w:styleId="Textodebalo">
    <w:name w:val="Balloon Text"/>
    <w:basedOn w:val="Normal"/>
    <w:semiHidden/>
    <w:rsid w:val="002E4618"/>
    <w:rPr>
      <w:rFonts w:ascii="Tahoma" w:hAnsi="Tahoma" w:cs="Tahoma"/>
      <w:sz w:val="16"/>
      <w:szCs w:val="16"/>
    </w:rPr>
  </w:style>
  <w:style w:type="character" w:styleId="Nmerodepgina">
    <w:name w:val="page number"/>
    <w:basedOn w:val="Fontepargpadro"/>
    <w:rsid w:val="00BE088A"/>
  </w:style>
  <w:style w:type="character" w:styleId="Hyperlink">
    <w:name w:val="Hyperlink"/>
    <w:rsid w:val="00D21379"/>
    <w:rPr>
      <w:color w:val="0000FF"/>
      <w:u w:val="single"/>
    </w:rPr>
  </w:style>
  <w:style w:type="paragraph" w:styleId="PargrafodaLista">
    <w:name w:val="List Paragraph"/>
    <w:basedOn w:val="Normal"/>
    <w:uiPriority w:val="34"/>
    <w:qFormat/>
    <w:rsid w:val="002E44E8"/>
    <w:pPr>
      <w:widowControl w:val="0"/>
      <w:ind w:left="362"/>
      <w:jc w:val="both"/>
    </w:pPr>
    <w:rPr>
      <w:rFonts w:ascii="Arial" w:eastAsia="Arial" w:hAnsi="Arial" w:cs="Arial"/>
      <w:sz w:val="22"/>
      <w:szCs w:val="22"/>
      <w:lang w:val="en-US" w:eastAsia="en-US"/>
    </w:rPr>
  </w:style>
  <w:style w:type="character" w:customStyle="1" w:styleId="CorpodetextoChar">
    <w:name w:val="Corpo de texto Char"/>
    <w:link w:val="Corpodetexto"/>
    <w:rsid w:val="00C518DA"/>
    <w:rPr>
      <w:rFonts w:ascii="Arial" w:hAnsi="Arial" w:cs="Arial"/>
      <w:sz w:val="24"/>
    </w:rPr>
  </w:style>
  <w:style w:type="character" w:customStyle="1" w:styleId="apple-converted-space">
    <w:name w:val="apple-converted-space"/>
    <w:basedOn w:val="Fontepargpadro"/>
    <w:rsid w:val="006C6682"/>
  </w:style>
  <w:style w:type="character" w:customStyle="1" w:styleId="RodapChar">
    <w:name w:val="Rodapé Char"/>
    <w:aliases w:val=" Char Char,Char Char"/>
    <w:link w:val="Rodap"/>
    <w:rsid w:val="00D617ED"/>
    <w:rPr>
      <w:lang w:val="pt-PT"/>
    </w:rPr>
  </w:style>
  <w:style w:type="character" w:customStyle="1" w:styleId="Corpodetexto2Char">
    <w:name w:val="Corpo de texto 2 Char"/>
    <w:link w:val="Corpodetexto2"/>
    <w:rsid w:val="00C7485A"/>
    <w:rPr>
      <w:rFonts w:ascii="Arial" w:hAnsi="Arial" w:cs="Arial"/>
      <w:b/>
      <w:bCs/>
      <w:sz w:val="24"/>
    </w:rPr>
  </w:style>
  <w:style w:type="character" w:customStyle="1" w:styleId="Recuodecorpodetexto3Char">
    <w:name w:val="Recuo de corpo de texto 3 Char"/>
    <w:link w:val="Recuodecorpodetexto3"/>
    <w:rsid w:val="00C7485A"/>
    <w:rPr>
      <w:rFonts w:ascii="Arial" w:hAnsi="Arial" w:cs="Arial"/>
      <w:color w:val="000000"/>
      <w:sz w:val="24"/>
    </w:rPr>
  </w:style>
  <w:style w:type="character" w:styleId="Refdecomentrio">
    <w:name w:val="annotation reference"/>
    <w:basedOn w:val="Fontepargpadro"/>
    <w:uiPriority w:val="99"/>
    <w:semiHidden/>
    <w:unhideWhenUsed/>
    <w:rsid w:val="003156E5"/>
    <w:rPr>
      <w:sz w:val="16"/>
      <w:szCs w:val="16"/>
    </w:rPr>
  </w:style>
  <w:style w:type="paragraph" w:styleId="Textodecomentrio">
    <w:name w:val="annotation text"/>
    <w:basedOn w:val="Normal"/>
    <w:link w:val="TextodecomentrioChar"/>
    <w:uiPriority w:val="99"/>
    <w:semiHidden/>
    <w:unhideWhenUsed/>
    <w:rsid w:val="003156E5"/>
  </w:style>
  <w:style w:type="character" w:customStyle="1" w:styleId="TextodecomentrioChar">
    <w:name w:val="Texto de comentário Char"/>
    <w:basedOn w:val="Fontepargpadro"/>
    <w:link w:val="Textodecomentrio"/>
    <w:uiPriority w:val="99"/>
    <w:semiHidden/>
    <w:rsid w:val="003156E5"/>
  </w:style>
  <w:style w:type="paragraph" w:styleId="Assuntodocomentrio">
    <w:name w:val="annotation subject"/>
    <w:basedOn w:val="Textodecomentrio"/>
    <w:next w:val="Textodecomentrio"/>
    <w:link w:val="AssuntodocomentrioChar"/>
    <w:uiPriority w:val="99"/>
    <w:semiHidden/>
    <w:unhideWhenUsed/>
    <w:rsid w:val="003156E5"/>
    <w:rPr>
      <w:b/>
      <w:bCs/>
    </w:rPr>
  </w:style>
  <w:style w:type="character" w:customStyle="1" w:styleId="AssuntodocomentrioChar">
    <w:name w:val="Assunto do comentário Char"/>
    <w:basedOn w:val="TextodecomentrioChar"/>
    <w:link w:val="Assuntodocomentrio"/>
    <w:uiPriority w:val="99"/>
    <w:semiHidden/>
    <w:rsid w:val="003156E5"/>
    <w:rPr>
      <w:b/>
      <w:bCs/>
    </w:rPr>
  </w:style>
</w:styles>
</file>

<file path=word/webSettings.xml><?xml version="1.0" encoding="utf-8"?>
<w:webSettings xmlns:r="http://schemas.openxmlformats.org/officeDocument/2006/relationships" xmlns:w="http://schemas.openxmlformats.org/wordprocessingml/2006/main">
  <w:divs>
    <w:div w:id="222524431">
      <w:bodyDiv w:val="1"/>
      <w:marLeft w:val="0"/>
      <w:marRight w:val="0"/>
      <w:marTop w:val="0"/>
      <w:marBottom w:val="0"/>
      <w:divBdr>
        <w:top w:val="none" w:sz="0" w:space="0" w:color="auto"/>
        <w:left w:val="none" w:sz="0" w:space="0" w:color="auto"/>
        <w:bottom w:val="none" w:sz="0" w:space="0" w:color="auto"/>
        <w:right w:val="none" w:sz="0" w:space="0" w:color="auto"/>
      </w:divBdr>
      <w:divsChild>
        <w:div w:id="1274020877">
          <w:marLeft w:val="3289"/>
          <w:marRight w:val="0"/>
          <w:marTop w:val="0"/>
          <w:marBottom w:val="240"/>
          <w:divBdr>
            <w:top w:val="none" w:sz="0" w:space="0" w:color="auto"/>
            <w:left w:val="none" w:sz="0" w:space="0" w:color="auto"/>
            <w:bottom w:val="none" w:sz="0" w:space="0" w:color="auto"/>
            <w:right w:val="none" w:sz="0" w:space="0" w:color="auto"/>
          </w:divBdr>
        </w:div>
        <w:div w:id="1726222296">
          <w:marLeft w:val="0"/>
          <w:marRight w:val="0"/>
          <w:marTop w:val="0"/>
          <w:marBottom w:val="240"/>
          <w:divBdr>
            <w:top w:val="none" w:sz="0" w:space="0" w:color="auto"/>
            <w:left w:val="none" w:sz="0" w:space="0" w:color="auto"/>
            <w:bottom w:val="none" w:sz="0" w:space="0" w:color="auto"/>
            <w:right w:val="none" w:sz="0" w:space="0" w:color="auto"/>
          </w:divBdr>
        </w:div>
        <w:div w:id="1841699358">
          <w:marLeft w:val="3289"/>
          <w:marRight w:val="0"/>
          <w:marTop w:val="0"/>
          <w:marBottom w:val="240"/>
          <w:divBdr>
            <w:top w:val="none" w:sz="0" w:space="0" w:color="auto"/>
            <w:left w:val="none" w:sz="0" w:space="0" w:color="auto"/>
            <w:bottom w:val="none" w:sz="0" w:space="0" w:color="auto"/>
            <w:right w:val="none" w:sz="0" w:space="0" w:color="auto"/>
          </w:divBdr>
        </w:div>
        <w:div w:id="2005737284">
          <w:marLeft w:val="0"/>
          <w:marRight w:val="0"/>
          <w:marTop w:val="0"/>
          <w:marBottom w:val="240"/>
          <w:divBdr>
            <w:top w:val="none" w:sz="0" w:space="0" w:color="auto"/>
            <w:left w:val="none" w:sz="0" w:space="0" w:color="auto"/>
            <w:bottom w:val="none" w:sz="0" w:space="0" w:color="auto"/>
            <w:right w:val="none" w:sz="0" w:space="0" w:color="auto"/>
          </w:divBdr>
        </w:div>
      </w:divsChild>
    </w:div>
    <w:div w:id="630478325">
      <w:bodyDiv w:val="1"/>
      <w:marLeft w:val="0"/>
      <w:marRight w:val="0"/>
      <w:marTop w:val="0"/>
      <w:marBottom w:val="0"/>
      <w:divBdr>
        <w:top w:val="none" w:sz="0" w:space="0" w:color="auto"/>
        <w:left w:val="none" w:sz="0" w:space="0" w:color="auto"/>
        <w:bottom w:val="none" w:sz="0" w:space="0" w:color="auto"/>
        <w:right w:val="none" w:sz="0" w:space="0" w:color="auto"/>
      </w:divBdr>
    </w:div>
    <w:div w:id="1188980964">
      <w:bodyDiv w:val="1"/>
      <w:marLeft w:val="0"/>
      <w:marRight w:val="0"/>
      <w:marTop w:val="0"/>
      <w:marBottom w:val="0"/>
      <w:divBdr>
        <w:top w:val="none" w:sz="0" w:space="0" w:color="auto"/>
        <w:left w:val="none" w:sz="0" w:space="0" w:color="auto"/>
        <w:bottom w:val="none" w:sz="0" w:space="0" w:color="auto"/>
        <w:right w:val="none" w:sz="0" w:space="0" w:color="auto"/>
      </w:divBdr>
      <w:divsChild>
        <w:div w:id="77138351">
          <w:marLeft w:val="3289"/>
          <w:marRight w:val="0"/>
          <w:marTop w:val="0"/>
          <w:marBottom w:val="240"/>
          <w:divBdr>
            <w:top w:val="none" w:sz="0" w:space="0" w:color="auto"/>
            <w:left w:val="none" w:sz="0" w:space="0" w:color="auto"/>
            <w:bottom w:val="none" w:sz="0" w:space="0" w:color="auto"/>
            <w:right w:val="none" w:sz="0" w:space="0" w:color="auto"/>
          </w:divBdr>
        </w:div>
        <w:div w:id="224339996">
          <w:marLeft w:val="0"/>
          <w:marRight w:val="0"/>
          <w:marTop w:val="0"/>
          <w:marBottom w:val="240"/>
          <w:divBdr>
            <w:top w:val="none" w:sz="0" w:space="0" w:color="auto"/>
            <w:left w:val="none" w:sz="0" w:space="0" w:color="auto"/>
            <w:bottom w:val="none" w:sz="0" w:space="0" w:color="auto"/>
            <w:right w:val="none" w:sz="0" w:space="0" w:color="auto"/>
          </w:divBdr>
        </w:div>
        <w:div w:id="750662957">
          <w:marLeft w:val="3289"/>
          <w:marRight w:val="0"/>
          <w:marTop w:val="0"/>
          <w:marBottom w:val="240"/>
          <w:divBdr>
            <w:top w:val="none" w:sz="0" w:space="0" w:color="auto"/>
            <w:left w:val="none" w:sz="0" w:space="0" w:color="auto"/>
            <w:bottom w:val="none" w:sz="0" w:space="0" w:color="auto"/>
            <w:right w:val="none" w:sz="0" w:space="0" w:color="auto"/>
          </w:divBdr>
        </w:div>
        <w:div w:id="1365669961">
          <w:marLeft w:val="0"/>
          <w:marRight w:val="0"/>
          <w:marTop w:val="0"/>
          <w:marBottom w:val="240"/>
          <w:divBdr>
            <w:top w:val="none" w:sz="0" w:space="0" w:color="auto"/>
            <w:left w:val="none" w:sz="0" w:space="0" w:color="auto"/>
            <w:bottom w:val="none" w:sz="0" w:space="0" w:color="auto"/>
            <w:right w:val="none" w:sz="0" w:space="0" w:color="auto"/>
          </w:divBdr>
        </w:div>
      </w:divsChild>
    </w:div>
    <w:div w:id="1382168891">
      <w:bodyDiv w:val="1"/>
      <w:marLeft w:val="0"/>
      <w:marRight w:val="0"/>
      <w:marTop w:val="0"/>
      <w:marBottom w:val="0"/>
      <w:divBdr>
        <w:top w:val="none" w:sz="0" w:space="0" w:color="auto"/>
        <w:left w:val="none" w:sz="0" w:space="0" w:color="auto"/>
        <w:bottom w:val="none" w:sz="0" w:space="0" w:color="auto"/>
        <w:right w:val="none" w:sz="0" w:space="0" w:color="auto"/>
      </w:divBdr>
      <w:divsChild>
        <w:div w:id="39520304">
          <w:marLeft w:val="3289"/>
          <w:marRight w:val="0"/>
          <w:marTop w:val="0"/>
          <w:marBottom w:val="240"/>
          <w:divBdr>
            <w:top w:val="none" w:sz="0" w:space="0" w:color="auto"/>
            <w:left w:val="none" w:sz="0" w:space="0" w:color="auto"/>
            <w:bottom w:val="none" w:sz="0" w:space="0" w:color="auto"/>
            <w:right w:val="none" w:sz="0" w:space="0" w:color="auto"/>
          </w:divBdr>
        </w:div>
        <w:div w:id="259022996">
          <w:marLeft w:val="0"/>
          <w:marRight w:val="0"/>
          <w:marTop w:val="0"/>
          <w:marBottom w:val="240"/>
          <w:divBdr>
            <w:top w:val="none" w:sz="0" w:space="0" w:color="auto"/>
            <w:left w:val="none" w:sz="0" w:space="0" w:color="auto"/>
            <w:bottom w:val="none" w:sz="0" w:space="0" w:color="auto"/>
            <w:right w:val="none" w:sz="0" w:space="0" w:color="auto"/>
          </w:divBdr>
        </w:div>
        <w:div w:id="732124570">
          <w:marLeft w:val="3289"/>
          <w:marRight w:val="0"/>
          <w:marTop w:val="0"/>
          <w:marBottom w:val="240"/>
          <w:divBdr>
            <w:top w:val="none" w:sz="0" w:space="0" w:color="auto"/>
            <w:left w:val="none" w:sz="0" w:space="0" w:color="auto"/>
            <w:bottom w:val="none" w:sz="0" w:space="0" w:color="auto"/>
            <w:right w:val="none" w:sz="0" w:space="0" w:color="auto"/>
          </w:divBdr>
        </w:div>
        <w:div w:id="781192688">
          <w:marLeft w:val="3289"/>
          <w:marRight w:val="0"/>
          <w:marTop w:val="0"/>
          <w:marBottom w:val="240"/>
          <w:divBdr>
            <w:top w:val="none" w:sz="0" w:space="0" w:color="auto"/>
            <w:left w:val="none" w:sz="0" w:space="0" w:color="auto"/>
            <w:bottom w:val="none" w:sz="0" w:space="0" w:color="auto"/>
            <w:right w:val="none" w:sz="0" w:space="0" w:color="auto"/>
          </w:divBdr>
        </w:div>
        <w:div w:id="998463076">
          <w:marLeft w:val="3289"/>
          <w:marRight w:val="0"/>
          <w:marTop w:val="0"/>
          <w:marBottom w:val="240"/>
          <w:divBdr>
            <w:top w:val="none" w:sz="0" w:space="0" w:color="auto"/>
            <w:left w:val="none" w:sz="0" w:space="0" w:color="auto"/>
            <w:bottom w:val="none" w:sz="0" w:space="0" w:color="auto"/>
            <w:right w:val="none" w:sz="0" w:space="0" w:color="auto"/>
          </w:divBdr>
        </w:div>
        <w:div w:id="1077047227">
          <w:marLeft w:val="3289"/>
          <w:marRight w:val="0"/>
          <w:marTop w:val="0"/>
          <w:marBottom w:val="240"/>
          <w:divBdr>
            <w:top w:val="none" w:sz="0" w:space="0" w:color="auto"/>
            <w:left w:val="none" w:sz="0" w:space="0" w:color="auto"/>
            <w:bottom w:val="none" w:sz="0" w:space="0" w:color="auto"/>
            <w:right w:val="none" w:sz="0" w:space="0" w:color="auto"/>
          </w:divBdr>
        </w:div>
        <w:div w:id="1196579803">
          <w:marLeft w:val="3289"/>
          <w:marRight w:val="0"/>
          <w:marTop w:val="0"/>
          <w:marBottom w:val="240"/>
          <w:divBdr>
            <w:top w:val="none" w:sz="0" w:space="0" w:color="auto"/>
            <w:left w:val="none" w:sz="0" w:space="0" w:color="auto"/>
            <w:bottom w:val="none" w:sz="0" w:space="0" w:color="auto"/>
            <w:right w:val="none" w:sz="0" w:space="0" w:color="auto"/>
          </w:divBdr>
        </w:div>
        <w:div w:id="1412386722">
          <w:marLeft w:val="3289"/>
          <w:marRight w:val="0"/>
          <w:marTop w:val="0"/>
          <w:marBottom w:val="240"/>
          <w:divBdr>
            <w:top w:val="none" w:sz="0" w:space="0" w:color="auto"/>
            <w:left w:val="none" w:sz="0" w:space="0" w:color="auto"/>
            <w:bottom w:val="none" w:sz="0" w:space="0" w:color="auto"/>
            <w:right w:val="none" w:sz="0" w:space="0" w:color="auto"/>
          </w:divBdr>
        </w:div>
        <w:div w:id="1642080272">
          <w:marLeft w:val="3289"/>
          <w:marRight w:val="0"/>
          <w:marTop w:val="0"/>
          <w:marBottom w:val="240"/>
          <w:divBdr>
            <w:top w:val="none" w:sz="0" w:space="0" w:color="auto"/>
            <w:left w:val="none" w:sz="0" w:space="0" w:color="auto"/>
            <w:bottom w:val="none" w:sz="0" w:space="0" w:color="auto"/>
            <w:right w:val="none" w:sz="0" w:space="0" w:color="auto"/>
          </w:divBdr>
        </w:div>
        <w:div w:id="1666467628">
          <w:marLeft w:val="0"/>
          <w:marRight w:val="0"/>
          <w:marTop w:val="0"/>
          <w:marBottom w:val="240"/>
          <w:divBdr>
            <w:top w:val="none" w:sz="0" w:space="0" w:color="auto"/>
            <w:left w:val="none" w:sz="0" w:space="0" w:color="auto"/>
            <w:bottom w:val="none" w:sz="0" w:space="0" w:color="auto"/>
            <w:right w:val="none" w:sz="0" w:space="0" w:color="auto"/>
          </w:divBdr>
        </w:div>
        <w:div w:id="1868711399">
          <w:marLeft w:val="3289"/>
          <w:marRight w:val="0"/>
          <w:marTop w:val="0"/>
          <w:marBottom w:val="240"/>
          <w:divBdr>
            <w:top w:val="none" w:sz="0" w:space="0" w:color="auto"/>
            <w:left w:val="none" w:sz="0" w:space="0" w:color="auto"/>
            <w:bottom w:val="none" w:sz="0" w:space="0" w:color="auto"/>
            <w:right w:val="none" w:sz="0" w:space="0" w:color="auto"/>
          </w:divBdr>
        </w:div>
        <w:div w:id="1875190244">
          <w:marLeft w:val="0"/>
          <w:marRight w:val="0"/>
          <w:marTop w:val="0"/>
          <w:marBottom w:val="240"/>
          <w:divBdr>
            <w:top w:val="none" w:sz="0" w:space="0" w:color="auto"/>
            <w:left w:val="none" w:sz="0" w:space="0" w:color="auto"/>
            <w:bottom w:val="none" w:sz="0" w:space="0" w:color="auto"/>
            <w:right w:val="none" w:sz="0" w:space="0" w:color="auto"/>
          </w:divBdr>
        </w:div>
        <w:div w:id="2139638615">
          <w:marLeft w:val="3289"/>
          <w:marRight w:val="0"/>
          <w:marTop w:val="0"/>
          <w:marBottom w:val="240"/>
          <w:divBdr>
            <w:top w:val="none" w:sz="0" w:space="0" w:color="auto"/>
            <w:left w:val="none" w:sz="0" w:space="0" w:color="auto"/>
            <w:bottom w:val="none" w:sz="0" w:space="0" w:color="auto"/>
            <w:right w:val="none" w:sz="0" w:space="0" w:color="auto"/>
          </w:divBdr>
        </w:div>
      </w:divsChild>
    </w:div>
    <w:div w:id="192591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608.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CE63E-7F91-42E3-940B-2FEFB6EB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4055</Words>
  <Characters>23012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TERMO DE CONVÊNIO DE COOPERAÇÃO FINANCEIRA QUE ENTRE SI CELEBRAM A SUPERINTENDÊNCIA DE DESPORTOS DO SESTADO DA BAHIA - SUDESB E A FEDERAÇÃO BAHIANA DE MOTOCICLISMO</vt:lpstr>
    </vt:vector>
  </TitlesOfParts>
  <Company>Sudesb</Company>
  <LinksUpToDate>false</LinksUpToDate>
  <CharactersWithSpaces>27013</CharactersWithSpaces>
  <SharedDoc>false</SharedDoc>
  <HLinks>
    <vt:vector size="6" baseType="variant">
      <vt:variant>
        <vt:i4>4456567</vt:i4>
      </vt:variant>
      <vt:variant>
        <vt:i4>0</vt:i4>
      </vt:variant>
      <vt:variant>
        <vt:i4>0</vt:i4>
      </vt:variant>
      <vt:variant>
        <vt:i4>5</vt:i4>
      </vt:variant>
      <vt:variant>
        <vt:lpwstr>http://www.planalto.gov.br/ccivil_03/LEIS/L9608.htm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CONVÊNIO DE COOPERAÇÃO FINANCEIRA QUE ENTRE SI CELEBRAM A SUPERINTENDÊNCIA DE DESPORTOS DO SESTADO DA BAHIA - SUDESB E A FEDERAÇÃO BAHIANA DE MOTOCICLISMO</dc:title>
  <dc:subject/>
  <dc:creator>Miguel Carneiro</dc:creator>
  <cp:keywords/>
  <cp:lastModifiedBy>daniela.carvalho</cp:lastModifiedBy>
  <cp:revision>7</cp:revision>
  <cp:lastPrinted>2018-05-04T13:08:00Z</cp:lastPrinted>
  <dcterms:created xsi:type="dcterms:W3CDTF">2019-02-11T14:11:00Z</dcterms:created>
  <dcterms:modified xsi:type="dcterms:W3CDTF">2019-02-12T11:58:00Z</dcterms:modified>
</cp:coreProperties>
</file>