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5" w:rsidRPr="007878DC" w:rsidRDefault="00DF12B5" w:rsidP="00DF12B5">
      <w:pPr>
        <w:pStyle w:val="Default"/>
        <w:spacing w:line="360" w:lineRule="atLeast"/>
        <w:jc w:val="center"/>
        <w:rPr>
          <w:rFonts w:ascii="Arial" w:hAnsi="Arial" w:cs="Arial"/>
          <w:b/>
          <w:bCs/>
          <w:iCs/>
          <w:color w:val="auto"/>
        </w:rPr>
      </w:pPr>
      <w:r w:rsidRPr="007878DC">
        <w:rPr>
          <w:rFonts w:ascii="Arial" w:hAnsi="Arial" w:cs="Arial"/>
          <w:b/>
          <w:bCs/>
          <w:iCs/>
          <w:color w:val="auto"/>
        </w:rPr>
        <w:t>ANEXO II</w:t>
      </w:r>
    </w:p>
    <w:p w:rsidR="004F0C91" w:rsidRPr="007878DC" w:rsidRDefault="004F0C91" w:rsidP="00DF12B5">
      <w:pPr>
        <w:pStyle w:val="Default"/>
        <w:spacing w:line="360" w:lineRule="atLeast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0651F0" w:rsidRPr="007878DC" w:rsidRDefault="00411A7B" w:rsidP="001740D2">
      <w:pPr>
        <w:pStyle w:val="Default"/>
        <w:spacing w:line="360" w:lineRule="atLeast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7878DC">
        <w:rPr>
          <w:rFonts w:ascii="Arial" w:hAnsi="Arial" w:cs="Arial"/>
          <w:b/>
          <w:bCs/>
          <w:iCs/>
          <w:color w:val="auto"/>
          <w:sz w:val="22"/>
          <w:szCs w:val="22"/>
        </w:rPr>
        <w:t>DIRETRIZES PARA ELABORAÇÃO DE PROJETOS VOLTADOS PARA A REALIZAÇÃO E APOIO DE COMPETIÇÕES E EVENTOS DE ESPORTE</w:t>
      </w:r>
      <w:r w:rsidR="001740D2" w:rsidRPr="007878DC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, PARADESPORTO </w:t>
      </w:r>
      <w:r w:rsidRPr="007878DC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E DE </w:t>
      </w:r>
      <w:proofErr w:type="gramStart"/>
      <w:r w:rsidRPr="007878DC">
        <w:rPr>
          <w:rFonts w:ascii="Arial" w:hAnsi="Arial" w:cs="Arial"/>
          <w:b/>
          <w:bCs/>
          <w:iCs/>
          <w:color w:val="auto"/>
          <w:sz w:val="22"/>
          <w:szCs w:val="22"/>
        </w:rPr>
        <w:t>LAZER</w:t>
      </w:r>
      <w:proofErr w:type="gramEnd"/>
      <w:r w:rsidRPr="007878DC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</w:p>
    <w:p w:rsidR="002A4F17" w:rsidRPr="007878DC" w:rsidRDefault="002A4F17" w:rsidP="001740D2">
      <w:pPr>
        <w:spacing w:after="0" w:line="360" w:lineRule="atLeast"/>
        <w:jc w:val="center"/>
        <w:rPr>
          <w:rFonts w:ascii="Arial" w:hAnsi="Arial" w:cs="Arial"/>
          <w:b/>
          <w:bCs/>
          <w:iCs/>
        </w:rPr>
      </w:pPr>
    </w:p>
    <w:p w:rsidR="001F5E59" w:rsidRPr="007878DC" w:rsidRDefault="0001097B" w:rsidP="001F5E59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1. </w:t>
      </w:r>
      <w:r w:rsidR="001F5E59" w:rsidRPr="007878DC">
        <w:rPr>
          <w:rFonts w:ascii="Arial" w:hAnsi="Arial" w:cs="Arial"/>
          <w:b/>
        </w:rPr>
        <w:t xml:space="preserve">APRESENTAÇÃO </w:t>
      </w:r>
    </w:p>
    <w:p w:rsidR="001F5E59" w:rsidRPr="007878DC" w:rsidRDefault="009E4D06" w:rsidP="002A4F17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Este </w:t>
      </w:r>
      <w:r w:rsidR="001F5E59" w:rsidRPr="007878DC">
        <w:rPr>
          <w:rFonts w:ascii="Arial" w:hAnsi="Arial" w:cs="Arial"/>
        </w:rPr>
        <w:t xml:space="preserve">documento tem como objetivo oportunizar o conhecimento das orientações e procedimentos necessários à elaboração dos Projetos Técnicos, conforme legislação vigente, visando nortear as ações das entidades que tenham interesse em formalizar parceria </w:t>
      </w:r>
      <w:r w:rsidR="00381017" w:rsidRPr="007878DC">
        <w:rPr>
          <w:rFonts w:ascii="Arial" w:hAnsi="Arial" w:cs="Arial"/>
        </w:rPr>
        <w:t xml:space="preserve">com a SUDESB, </w:t>
      </w:r>
      <w:r w:rsidR="001F5E59" w:rsidRPr="007878DC">
        <w:rPr>
          <w:rFonts w:ascii="Arial" w:hAnsi="Arial" w:cs="Arial"/>
        </w:rPr>
        <w:t>atr</w:t>
      </w:r>
      <w:r w:rsidR="00411A7B" w:rsidRPr="007878DC">
        <w:rPr>
          <w:rFonts w:ascii="Arial" w:hAnsi="Arial" w:cs="Arial"/>
        </w:rPr>
        <w:t>avés de Termo de Fomento</w:t>
      </w:r>
      <w:r w:rsidR="00381017" w:rsidRPr="007878DC">
        <w:rPr>
          <w:rFonts w:ascii="Arial" w:hAnsi="Arial" w:cs="Arial"/>
        </w:rPr>
        <w:t>,</w:t>
      </w:r>
      <w:r w:rsidR="00411A7B" w:rsidRPr="007878DC">
        <w:rPr>
          <w:rFonts w:ascii="Arial" w:hAnsi="Arial" w:cs="Arial"/>
        </w:rPr>
        <w:t xml:space="preserve"> </w:t>
      </w:r>
      <w:r w:rsidR="001F5E59" w:rsidRPr="007878DC">
        <w:rPr>
          <w:rFonts w:ascii="Arial" w:hAnsi="Arial" w:cs="Arial"/>
        </w:rPr>
        <w:t>para a realização de eventos de Esporte,</w:t>
      </w:r>
      <w:r w:rsidR="001740D2" w:rsidRPr="007878DC">
        <w:rPr>
          <w:rFonts w:ascii="Arial" w:hAnsi="Arial" w:cs="Arial"/>
        </w:rPr>
        <w:t xml:space="preserve"> </w:t>
      </w:r>
      <w:proofErr w:type="spellStart"/>
      <w:r w:rsidR="001740D2" w:rsidRPr="007878DC">
        <w:rPr>
          <w:rFonts w:ascii="Arial" w:hAnsi="Arial" w:cs="Arial"/>
        </w:rPr>
        <w:t>Paradesporto</w:t>
      </w:r>
      <w:proofErr w:type="spellEnd"/>
      <w:r w:rsidR="001740D2" w:rsidRPr="007878DC">
        <w:rPr>
          <w:rFonts w:ascii="Arial" w:hAnsi="Arial" w:cs="Arial"/>
        </w:rPr>
        <w:t>,</w:t>
      </w:r>
      <w:r w:rsidR="001F5E59" w:rsidRPr="007878DC">
        <w:rPr>
          <w:rFonts w:ascii="Arial" w:hAnsi="Arial" w:cs="Arial"/>
        </w:rPr>
        <w:t xml:space="preserve"> Lazer e Inclusão Social.</w:t>
      </w:r>
    </w:p>
    <w:p w:rsidR="002A4F17" w:rsidRPr="007878DC" w:rsidRDefault="002A4F17" w:rsidP="002A4F17">
      <w:pPr>
        <w:spacing w:after="0" w:line="360" w:lineRule="auto"/>
        <w:jc w:val="both"/>
        <w:rPr>
          <w:rFonts w:ascii="Arial" w:hAnsi="Arial" w:cs="Arial"/>
        </w:rPr>
      </w:pPr>
    </w:p>
    <w:p w:rsidR="000651F0" w:rsidRPr="007878DC" w:rsidRDefault="0001097B" w:rsidP="002A4F17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2. </w:t>
      </w:r>
      <w:r w:rsidR="002A4F17" w:rsidRPr="007878DC">
        <w:rPr>
          <w:rFonts w:ascii="Arial" w:hAnsi="Arial" w:cs="Arial"/>
          <w:b/>
        </w:rPr>
        <w:t>INTRODUÇÃO</w:t>
      </w:r>
    </w:p>
    <w:p w:rsidR="000651F0" w:rsidRPr="007878DC" w:rsidRDefault="000651F0" w:rsidP="000651F0">
      <w:pPr>
        <w:spacing w:after="0" w:line="360" w:lineRule="atLeast"/>
        <w:ind w:right="23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A Superintendência dos Despo</w:t>
      </w:r>
      <w:r w:rsidR="00870045" w:rsidRPr="007878DC">
        <w:rPr>
          <w:rFonts w:ascii="Arial" w:eastAsia="Times New Roman" w:hAnsi="Arial" w:cs="Arial"/>
          <w:lang w:eastAsia="ar-SA"/>
        </w:rPr>
        <w:t xml:space="preserve">rtos do Estado da Bahia – </w:t>
      </w:r>
      <w:r w:rsidR="00870045" w:rsidRPr="007878DC">
        <w:rPr>
          <w:rFonts w:ascii="Arial" w:hAnsi="Arial" w:cs="Arial"/>
        </w:rPr>
        <w:t>SUDESB</w:t>
      </w:r>
      <w:r w:rsidR="00870045" w:rsidRPr="007878DC">
        <w:rPr>
          <w:rFonts w:ascii="Arial" w:eastAsia="Times New Roman" w:hAnsi="Arial" w:cs="Arial"/>
          <w:lang w:eastAsia="ar-SA"/>
        </w:rPr>
        <w:t>, au</w:t>
      </w:r>
      <w:r w:rsidRPr="007878DC">
        <w:rPr>
          <w:rFonts w:ascii="Arial" w:eastAsia="Times New Roman" w:hAnsi="Arial" w:cs="Arial"/>
          <w:lang w:eastAsia="ar-SA"/>
        </w:rPr>
        <w:t xml:space="preserve">tarquia vinculada à Secretaria do Trabalho, Emprego, Renda e Esporte - </w:t>
      </w:r>
      <w:r w:rsidR="00870045" w:rsidRPr="007878DC">
        <w:rPr>
          <w:rFonts w:ascii="Arial" w:eastAsia="Times New Roman" w:hAnsi="Arial" w:cs="Arial"/>
          <w:lang w:eastAsia="ar-SA"/>
        </w:rPr>
        <w:t xml:space="preserve">SETRE, </w:t>
      </w:r>
      <w:r w:rsidRPr="007878DC">
        <w:rPr>
          <w:rFonts w:ascii="Arial" w:eastAsia="Times New Roman" w:hAnsi="Arial" w:cs="Arial"/>
          <w:lang w:eastAsia="ar-SA"/>
        </w:rPr>
        <w:t xml:space="preserve">criada pela Lei Delegada nº. 37, de 14.03.1983 e modificada pelas Leis nº. 4.697, de 15.07.1987, nº. 6.074, de 22.05.1991 e nº. 9.424, de 27.01.2005. </w:t>
      </w:r>
    </w:p>
    <w:p w:rsidR="00870045" w:rsidRPr="007878DC" w:rsidRDefault="00870045" w:rsidP="000651F0">
      <w:pPr>
        <w:spacing w:after="0" w:line="360" w:lineRule="atLeast"/>
        <w:ind w:right="23"/>
        <w:jc w:val="both"/>
        <w:rPr>
          <w:rFonts w:ascii="Arial" w:eastAsia="Times New Roman" w:hAnsi="Arial" w:cs="Arial"/>
          <w:lang w:eastAsia="ar-SA"/>
        </w:rPr>
      </w:pPr>
    </w:p>
    <w:p w:rsidR="000651F0" w:rsidRPr="007878DC" w:rsidRDefault="000651F0" w:rsidP="000651F0">
      <w:pPr>
        <w:spacing w:after="0" w:line="360" w:lineRule="atLeast"/>
        <w:ind w:right="23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 xml:space="preserve">Compete à </w:t>
      </w:r>
      <w:proofErr w:type="spellStart"/>
      <w:r w:rsidRPr="007878DC">
        <w:rPr>
          <w:rFonts w:ascii="Arial" w:eastAsia="Times New Roman" w:hAnsi="Arial" w:cs="Arial"/>
          <w:lang w:eastAsia="ar-SA"/>
        </w:rPr>
        <w:t>Sudesb</w:t>
      </w:r>
      <w:proofErr w:type="spellEnd"/>
      <w:r w:rsidRPr="007878DC">
        <w:rPr>
          <w:rFonts w:ascii="Arial" w:eastAsia="Times New Roman" w:hAnsi="Arial" w:cs="Arial"/>
          <w:lang w:eastAsia="ar-SA"/>
        </w:rPr>
        <w:t>: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Orientar, preparar, difundir e supervisionar a prática do desporto;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Planejar e executar a busca sistemática de talentos e fomentar sua formação;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Coordenar, supervisionar e subvencionar as entidades desportivas do Estado da Bahia;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Promover a administração e manutenção da Vila Olímpica da Bahia, bem como dos demais equipamentos esportivos e de lazer do Estado;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Promover a realização de competições esportivas;</w:t>
      </w:r>
    </w:p>
    <w:p w:rsidR="000651F0" w:rsidRPr="007878DC" w:rsidRDefault="000651F0" w:rsidP="000651F0">
      <w:pPr>
        <w:numPr>
          <w:ilvl w:val="0"/>
          <w:numId w:val="2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lang w:eastAsia="ar-SA"/>
        </w:rPr>
      </w:pPr>
      <w:r w:rsidRPr="007878DC">
        <w:rPr>
          <w:rFonts w:ascii="Arial" w:eastAsia="Times New Roman" w:hAnsi="Arial" w:cs="Arial"/>
          <w:lang w:eastAsia="ar-SA"/>
        </w:rPr>
        <w:t>Executar obras de interesse social e exercer outras atividades que visem à consecução de sua finalidade.</w:t>
      </w:r>
    </w:p>
    <w:p w:rsidR="000651F0" w:rsidRPr="007878DC" w:rsidRDefault="000651F0" w:rsidP="000651F0">
      <w:pPr>
        <w:spacing w:after="0" w:line="360" w:lineRule="atLeast"/>
        <w:ind w:left="426" w:right="23"/>
        <w:jc w:val="both"/>
        <w:rPr>
          <w:rFonts w:ascii="Arial" w:eastAsia="Times New Roman" w:hAnsi="Arial" w:cs="Arial"/>
          <w:lang w:eastAsia="ar-SA"/>
        </w:rPr>
      </w:pPr>
    </w:p>
    <w:p w:rsidR="001F5E59" w:rsidRPr="007878DC" w:rsidRDefault="00A11F34" w:rsidP="00BF51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O</w:t>
      </w:r>
      <w:r w:rsidR="000651F0" w:rsidRPr="007878DC">
        <w:rPr>
          <w:rFonts w:ascii="Arial" w:hAnsi="Arial" w:cs="Arial"/>
        </w:rPr>
        <w:t xml:space="preserve"> Programa de </w:t>
      </w:r>
      <w:r w:rsidR="001F5E59" w:rsidRPr="007878DC">
        <w:rPr>
          <w:rFonts w:ascii="Arial" w:hAnsi="Arial" w:cs="Arial"/>
        </w:rPr>
        <w:t>Esporte e de Lazer do E</w:t>
      </w:r>
      <w:r w:rsidR="00306324" w:rsidRPr="007878DC">
        <w:rPr>
          <w:rFonts w:ascii="Arial" w:hAnsi="Arial" w:cs="Arial"/>
        </w:rPr>
        <w:t>stado da Bahia</w:t>
      </w:r>
      <w:r w:rsidR="00BF5176" w:rsidRPr="007878DC">
        <w:rPr>
          <w:rFonts w:ascii="Arial" w:hAnsi="Arial" w:cs="Arial"/>
        </w:rPr>
        <w:t>,</w:t>
      </w:r>
      <w:r w:rsidR="00306324" w:rsidRPr="007878DC">
        <w:rPr>
          <w:rFonts w:ascii="Arial" w:hAnsi="Arial" w:cs="Arial"/>
        </w:rPr>
        <w:t xml:space="preserve"> </w:t>
      </w:r>
      <w:r w:rsidR="001F5E59" w:rsidRPr="007878DC">
        <w:rPr>
          <w:rFonts w:ascii="Arial" w:hAnsi="Arial" w:cs="Arial"/>
        </w:rPr>
        <w:t xml:space="preserve">através da </w:t>
      </w:r>
      <w:r w:rsidRPr="007878DC">
        <w:rPr>
          <w:rFonts w:ascii="Arial" w:hAnsi="Arial" w:cs="Arial"/>
        </w:rPr>
        <w:t>Ação O</w:t>
      </w:r>
      <w:r w:rsidR="001F5E59" w:rsidRPr="007878DC">
        <w:rPr>
          <w:rFonts w:ascii="Arial" w:hAnsi="Arial" w:cs="Arial"/>
        </w:rPr>
        <w:t>rçamentária 5793 - Apoio ao E</w:t>
      </w:r>
      <w:r w:rsidR="00BF5176" w:rsidRPr="007878DC">
        <w:rPr>
          <w:rFonts w:ascii="Arial" w:hAnsi="Arial" w:cs="Arial"/>
        </w:rPr>
        <w:t xml:space="preserve">sporte e </w:t>
      </w:r>
      <w:r w:rsidR="00870045" w:rsidRPr="007878DC">
        <w:rPr>
          <w:rFonts w:ascii="Arial" w:hAnsi="Arial" w:cs="Arial"/>
        </w:rPr>
        <w:t>L</w:t>
      </w:r>
      <w:r w:rsidR="00BF5176" w:rsidRPr="007878DC">
        <w:rPr>
          <w:rFonts w:ascii="Arial" w:hAnsi="Arial" w:cs="Arial"/>
        </w:rPr>
        <w:t xml:space="preserve">azer comunitário, tem como finalidade </w:t>
      </w:r>
      <w:r w:rsidR="001F5E59" w:rsidRPr="007878DC">
        <w:rPr>
          <w:rFonts w:ascii="Arial" w:hAnsi="Arial" w:cs="Arial"/>
        </w:rPr>
        <w:t>apoiar o esporte</w:t>
      </w:r>
      <w:r w:rsidR="00DF0819" w:rsidRPr="007878DC">
        <w:rPr>
          <w:rFonts w:ascii="Arial" w:hAnsi="Arial" w:cs="Arial"/>
        </w:rPr>
        <w:t xml:space="preserve">, </w:t>
      </w:r>
      <w:proofErr w:type="spellStart"/>
      <w:r w:rsidR="00DF0819" w:rsidRPr="007878DC">
        <w:rPr>
          <w:rFonts w:ascii="Arial" w:hAnsi="Arial" w:cs="Arial"/>
        </w:rPr>
        <w:t>paradesporto</w:t>
      </w:r>
      <w:proofErr w:type="spellEnd"/>
      <w:r w:rsidR="001F5E59" w:rsidRPr="007878DC">
        <w:rPr>
          <w:rFonts w:ascii="Arial" w:hAnsi="Arial" w:cs="Arial"/>
        </w:rPr>
        <w:t xml:space="preserve"> e o lazer comunitário</w:t>
      </w:r>
      <w:r w:rsidR="0001097B" w:rsidRPr="007878DC">
        <w:rPr>
          <w:rFonts w:ascii="Arial" w:hAnsi="Arial" w:cs="Arial"/>
        </w:rPr>
        <w:t xml:space="preserve"> e de participação</w:t>
      </w:r>
      <w:r w:rsidR="001F5E59" w:rsidRPr="007878DC">
        <w:rPr>
          <w:rFonts w:ascii="Arial" w:hAnsi="Arial" w:cs="Arial"/>
        </w:rPr>
        <w:t xml:space="preserve">, por meio da promoção de eventos que visem </w:t>
      </w:r>
      <w:r w:rsidR="000D06DE" w:rsidRPr="007878DC">
        <w:rPr>
          <w:rFonts w:ascii="Arial" w:hAnsi="Arial" w:cs="Arial"/>
        </w:rPr>
        <w:t>à</w:t>
      </w:r>
      <w:r w:rsidR="001F5E59" w:rsidRPr="007878DC">
        <w:rPr>
          <w:rFonts w:ascii="Arial" w:hAnsi="Arial" w:cs="Arial"/>
        </w:rPr>
        <w:t xml:space="preserve"> inclusão social, possibilitando assim</w:t>
      </w:r>
      <w:r w:rsidRPr="007878DC">
        <w:rPr>
          <w:rFonts w:ascii="Arial" w:hAnsi="Arial" w:cs="Arial"/>
        </w:rPr>
        <w:t>,</w:t>
      </w:r>
      <w:r w:rsidR="0001097B" w:rsidRPr="007878DC">
        <w:rPr>
          <w:rFonts w:ascii="Arial" w:hAnsi="Arial" w:cs="Arial"/>
        </w:rPr>
        <w:t xml:space="preserve"> o fomento </w:t>
      </w:r>
      <w:r w:rsidR="00870045" w:rsidRPr="007878DC">
        <w:rPr>
          <w:rFonts w:ascii="Arial" w:hAnsi="Arial" w:cs="Arial"/>
        </w:rPr>
        <w:t>à</w:t>
      </w:r>
      <w:r w:rsidR="00C35230" w:rsidRPr="007878DC">
        <w:rPr>
          <w:rFonts w:ascii="Arial" w:hAnsi="Arial" w:cs="Arial"/>
        </w:rPr>
        <w:t>s</w:t>
      </w:r>
      <w:r w:rsidR="001F5E59" w:rsidRPr="007878DC">
        <w:rPr>
          <w:rFonts w:ascii="Arial" w:hAnsi="Arial" w:cs="Arial"/>
        </w:rPr>
        <w:t xml:space="preserve"> ações concretas</w:t>
      </w:r>
      <w:r w:rsidR="0001097B" w:rsidRPr="007878DC">
        <w:rPr>
          <w:rFonts w:ascii="Arial" w:hAnsi="Arial" w:cs="Arial"/>
        </w:rPr>
        <w:t>,</w:t>
      </w:r>
      <w:r w:rsidR="001F5E59" w:rsidRPr="007878DC">
        <w:rPr>
          <w:rFonts w:ascii="Arial" w:hAnsi="Arial" w:cs="Arial"/>
        </w:rPr>
        <w:t xml:space="preserve"> que potencializem o acesso ao esporte e ao lazer na perspectiva do desenvolvimento da política de esporte educacional,</w:t>
      </w:r>
      <w:r w:rsidR="00E144A0" w:rsidRPr="007878DC">
        <w:rPr>
          <w:rFonts w:ascii="Arial" w:hAnsi="Arial" w:cs="Arial"/>
        </w:rPr>
        <w:t xml:space="preserve"> neste Estado.</w:t>
      </w:r>
      <w:r w:rsidR="001F5E59" w:rsidRPr="007878DC">
        <w:rPr>
          <w:rFonts w:ascii="Arial" w:hAnsi="Arial" w:cs="Arial"/>
        </w:rPr>
        <w:t xml:space="preserve"> </w:t>
      </w:r>
    </w:p>
    <w:p w:rsidR="0001097B" w:rsidRPr="007878DC" w:rsidRDefault="0001097B" w:rsidP="00BF51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076C4" w:rsidRPr="007878DC" w:rsidRDefault="001F5E59" w:rsidP="001F5E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Nesse sentido, os projetos a serem financiados devem guardar consonância com a referida ação governamental</w:t>
      </w:r>
      <w:r w:rsidR="00525CF5" w:rsidRPr="007878DC">
        <w:rPr>
          <w:rFonts w:ascii="Arial" w:hAnsi="Arial" w:cs="Arial"/>
        </w:rPr>
        <w:t>,</w:t>
      </w:r>
      <w:r w:rsidRPr="007878DC">
        <w:rPr>
          <w:rFonts w:ascii="Arial" w:hAnsi="Arial" w:cs="Arial"/>
        </w:rPr>
        <w:t xml:space="preserve"> devendo para tanto ter total coerência com as metas e iniciativas do programa, em especial no que diz respeito à ampliação do apoio a eventos de caráter educacional e participativo. </w:t>
      </w:r>
    </w:p>
    <w:p w:rsidR="004F0C91" w:rsidRPr="007878DC" w:rsidRDefault="004F0C91" w:rsidP="001F5E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11F34" w:rsidRPr="007878DC" w:rsidRDefault="009A02CF" w:rsidP="001F5E59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lastRenderedPageBreak/>
        <w:t>Resguardando-se os princípios constitucionais da Administração Pública, este documento aponta as diretrizes do Programa de Realização e Apoio a Eventos de Esporte, Lazer e Inclusão Social para o ano de 201</w:t>
      </w:r>
      <w:r w:rsidR="009E5748" w:rsidRPr="007878DC">
        <w:rPr>
          <w:rFonts w:ascii="Arial" w:hAnsi="Arial" w:cs="Arial"/>
        </w:rPr>
        <w:t>9</w:t>
      </w:r>
      <w:r w:rsidRPr="007878DC">
        <w:rPr>
          <w:rFonts w:ascii="Arial" w:hAnsi="Arial" w:cs="Arial"/>
        </w:rPr>
        <w:t xml:space="preserve"> e dá publicidade às orientações e procedimentos necessários à elaboração dos Projetos, conforme legislação vigente, buscando, assim, nortear a iniciativa de entidades que estejam aptas e manifestem interesse em formalizar parceria com </w:t>
      </w:r>
      <w:r w:rsidR="00A11F34" w:rsidRPr="007878DC">
        <w:rPr>
          <w:rFonts w:ascii="Arial" w:hAnsi="Arial" w:cs="Arial"/>
        </w:rPr>
        <w:t>a SUDESB</w:t>
      </w:r>
      <w:r w:rsidRPr="007878DC">
        <w:rPr>
          <w:rFonts w:ascii="Arial" w:hAnsi="Arial" w:cs="Arial"/>
        </w:rPr>
        <w:t xml:space="preserve">. </w:t>
      </w:r>
      <w:r w:rsidR="00A11F34" w:rsidRPr="007878DC">
        <w:rPr>
          <w:rFonts w:ascii="Arial" w:hAnsi="Arial" w:cs="Arial"/>
        </w:rPr>
        <w:t xml:space="preserve">Este documento e seus anexos estão disponibilizados também no portal da </w:t>
      </w:r>
      <w:proofErr w:type="spellStart"/>
      <w:r w:rsidR="00A11F34" w:rsidRPr="007878DC">
        <w:rPr>
          <w:rFonts w:ascii="Arial" w:hAnsi="Arial" w:cs="Arial"/>
        </w:rPr>
        <w:t>Sudesb</w:t>
      </w:r>
      <w:proofErr w:type="spellEnd"/>
      <w:r w:rsidR="00A11F34" w:rsidRPr="007878DC">
        <w:rPr>
          <w:rFonts w:ascii="Arial" w:hAnsi="Arial" w:cs="Arial"/>
        </w:rPr>
        <w:t xml:space="preserve">: </w:t>
      </w:r>
      <w:hyperlink r:id="rId8" w:history="1">
        <w:r w:rsidR="00A11F34" w:rsidRPr="007878DC">
          <w:rPr>
            <w:rFonts w:ascii="Arial" w:hAnsi="Arial" w:cs="Arial"/>
          </w:rPr>
          <w:t>www.sudesb.ba.gov.br/editais</w:t>
        </w:r>
      </w:hyperlink>
      <w:r w:rsidR="00A11F34" w:rsidRPr="007878DC">
        <w:rPr>
          <w:rFonts w:ascii="Arial" w:hAnsi="Arial" w:cs="Arial"/>
        </w:rPr>
        <w:t>.</w:t>
      </w:r>
    </w:p>
    <w:p w:rsidR="00A11F34" w:rsidRPr="007878DC" w:rsidRDefault="00A11F34" w:rsidP="001F5E59">
      <w:pPr>
        <w:spacing w:after="0" w:line="360" w:lineRule="auto"/>
        <w:jc w:val="both"/>
        <w:rPr>
          <w:rFonts w:ascii="Arial" w:hAnsi="Arial" w:cs="Arial"/>
        </w:rPr>
      </w:pPr>
    </w:p>
    <w:p w:rsidR="00424111" w:rsidRPr="007878DC" w:rsidRDefault="009A02CF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 </w:t>
      </w:r>
      <w:r w:rsidR="0001097B" w:rsidRPr="007878DC">
        <w:rPr>
          <w:rFonts w:ascii="Arial" w:hAnsi="Arial" w:cs="Arial"/>
          <w:b/>
        </w:rPr>
        <w:t>3</w:t>
      </w:r>
      <w:r w:rsidRPr="007878DC">
        <w:rPr>
          <w:rFonts w:ascii="Arial" w:hAnsi="Arial" w:cs="Arial"/>
          <w:b/>
        </w:rPr>
        <w:t>. LINHAS DE ATUAÇÃO E COMPOSIÇÃO DOS PROJETOS</w:t>
      </w:r>
      <w:r w:rsidRPr="007878DC">
        <w:rPr>
          <w:rFonts w:ascii="Arial" w:hAnsi="Arial" w:cs="Arial"/>
        </w:rPr>
        <w:t xml:space="preserve"> </w:t>
      </w:r>
    </w:p>
    <w:p w:rsidR="00173CD9" w:rsidRPr="007878DC" w:rsidRDefault="00173CD9" w:rsidP="00173CD9">
      <w:pPr>
        <w:spacing w:after="0" w:line="240" w:lineRule="auto"/>
        <w:jc w:val="both"/>
        <w:rPr>
          <w:rFonts w:ascii="Arial" w:hAnsi="Arial" w:cs="Arial"/>
        </w:rPr>
      </w:pPr>
    </w:p>
    <w:p w:rsidR="00424111" w:rsidRPr="007878DC" w:rsidRDefault="009A02CF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Para efeito de organização do programa e seus projetos</w:t>
      </w:r>
      <w:r w:rsidR="0001097B" w:rsidRPr="007878DC">
        <w:rPr>
          <w:rFonts w:ascii="Arial" w:hAnsi="Arial" w:cs="Arial"/>
        </w:rPr>
        <w:t>,</w:t>
      </w:r>
      <w:r w:rsidRPr="007878DC">
        <w:rPr>
          <w:rFonts w:ascii="Arial" w:hAnsi="Arial" w:cs="Arial"/>
        </w:rPr>
        <w:t xml:space="preserve"> serão consideradas as linhas de atuação</w:t>
      </w:r>
      <w:r w:rsidR="00380422" w:rsidRPr="007878DC">
        <w:rPr>
          <w:rFonts w:ascii="Arial" w:hAnsi="Arial" w:cs="Arial"/>
        </w:rPr>
        <w:t>, abaixo a seguir,</w:t>
      </w:r>
      <w:r w:rsidRPr="007878DC">
        <w:rPr>
          <w:rFonts w:ascii="Arial" w:hAnsi="Arial" w:cs="Arial"/>
        </w:rPr>
        <w:t xml:space="preserve"> que </w:t>
      </w:r>
      <w:r w:rsidR="00050B06" w:rsidRPr="007878DC">
        <w:rPr>
          <w:rFonts w:ascii="Arial" w:hAnsi="Arial" w:cs="Arial"/>
        </w:rPr>
        <w:t xml:space="preserve">se </w:t>
      </w:r>
      <w:r w:rsidRPr="007878DC">
        <w:rPr>
          <w:rFonts w:ascii="Arial" w:hAnsi="Arial" w:cs="Arial"/>
        </w:rPr>
        <w:t>coadunam com os Planos Orçamentários previsto</w:t>
      </w:r>
      <w:r w:rsidR="00A11F34" w:rsidRPr="007878DC">
        <w:rPr>
          <w:rFonts w:ascii="Arial" w:hAnsi="Arial" w:cs="Arial"/>
        </w:rPr>
        <w:t>s</w:t>
      </w:r>
      <w:r w:rsidRPr="007878DC">
        <w:rPr>
          <w:rFonts w:ascii="Arial" w:hAnsi="Arial" w:cs="Arial"/>
        </w:rPr>
        <w:t xml:space="preserve"> na Lei Orçamentária Anual - LOA: </w:t>
      </w:r>
    </w:p>
    <w:p w:rsidR="00EA0E9C" w:rsidRPr="007878DC" w:rsidRDefault="00EA0E9C" w:rsidP="0047753E">
      <w:pPr>
        <w:spacing w:after="0" w:line="360" w:lineRule="auto"/>
        <w:jc w:val="both"/>
        <w:rPr>
          <w:rFonts w:ascii="Arial" w:hAnsi="Arial" w:cs="Arial"/>
        </w:rPr>
      </w:pPr>
    </w:p>
    <w:p w:rsidR="00EA0E9C" w:rsidRPr="007878DC" w:rsidRDefault="00EA0E9C" w:rsidP="00EA0E9C">
      <w:pPr>
        <w:spacing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  <w:sz w:val="24"/>
          <w:szCs w:val="24"/>
        </w:rPr>
        <w:t>3.1.</w:t>
      </w:r>
      <w:r w:rsidRPr="007878DC">
        <w:rPr>
          <w:rFonts w:ascii="Arial" w:hAnsi="Arial" w:cs="Arial"/>
          <w:b/>
        </w:rPr>
        <w:t xml:space="preserve">1 Realização ou apoio a eventos esportivos e </w:t>
      </w:r>
      <w:proofErr w:type="spellStart"/>
      <w:r w:rsidRPr="007878DC">
        <w:rPr>
          <w:rFonts w:ascii="Arial" w:hAnsi="Arial" w:cs="Arial"/>
          <w:b/>
        </w:rPr>
        <w:t>paradesportivos</w:t>
      </w:r>
      <w:proofErr w:type="spellEnd"/>
      <w:r w:rsidRPr="007878DC">
        <w:rPr>
          <w:rFonts w:ascii="Arial" w:hAnsi="Arial" w:cs="Arial"/>
          <w:b/>
        </w:rPr>
        <w:t xml:space="preserve"> de caráter participativo</w:t>
      </w:r>
    </w:p>
    <w:p w:rsidR="00EA0E9C" w:rsidRPr="007878DC" w:rsidRDefault="00EA0E9C" w:rsidP="00EA0E9C">
      <w:pPr>
        <w:spacing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Apoio a eventos esportivos, </w:t>
      </w:r>
      <w:proofErr w:type="spellStart"/>
      <w:r w:rsidRPr="007878DC">
        <w:rPr>
          <w:rFonts w:ascii="Arial" w:hAnsi="Arial" w:cs="Arial"/>
        </w:rPr>
        <w:t>paradesportivos</w:t>
      </w:r>
      <w:proofErr w:type="spellEnd"/>
      <w:r w:rsidRPr="007878DC">
        <w:rPr>
          <w:rFonts w:ascii="Arial" w:hAnsi="Arial" w:cs="Arial"/>
        </w:rPr>
        <w:t xml:space="preserve"> e de lazer, de natureza comunitária, interdisciplinar e participativa, com abrangência local/regional, tais como festivais, jogos e caminhadas, que tenham a finalidade de contribuir para a vivência esportiva e </w:t>
      </w:r>
      <w:proofErr w:type="spellStart"/>
      <w:r w:rsidRPr="007878DC">
        <w:rPr>
          <w:rFonts w:ascii="Arial" w:hAnsi="Arial" w:cs="Arial"/>
        </w:rPr>
        <w:t>paradesportiva</w:t>
      </w:r>
      <w:proofErr w:type="spellEnd"/>
      <w:r w:rsidRPr="007878DC">
        <w:rPr>
          <w:rFonts w:ascii="Arial" w:hAnsi="Arial" w:cs="Arial"/>
        </w:rPr>
        <w:t>, compreendendo modalidades praticadas</w:t>
      </w:r>
      <w:r w:rsidR="00380422" w:rsidRPr="007878DC">
        <w:rPr>
          <w:rFonts w:ascii="Arial" w:hAnsi="Arial" w:cs="Arial"/>
        </w:rPr>
        <w:t>,</w:t>
      </w:r>
      <w:r w:rsidRPr="007878DC">
        <w:rPr>
          <w:rFonts w:ascii="Arial" w:hAnsi="Arial" w:cs="Arial"/>
        </w:rPr>
        <w:t xml:space="preserve"> visando à integração dos participantes de qualquer idade na plenitude da vida social, promoção da saúde, educação e preservação do meio ambiente.</w:t>
      </w:r>
      <w:proofErr w:type="gramStart"/>
      <w:r w:rsidRPr="007878DC">
        <w:rPr>
          <w:rFonts w:ascii="Arial" w:hAnsi="Arial" w:cs="Arial"/>
        </w:rPr>
        <w:tab/>
      </w:r>
      <w:proofErr w:type="gramEnd"/>
    </w:p>
    <w:p w:rsidR="00EA0E9C" w:rsidRPr="007878DC" w:rsidRDefault="00EA0E9C" w:rsidP="00EA0E9C">
      <w:pPr>
        <w:spacing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3.1.2 Realização ou apoio a eventos e/ou competições esportivas e </w:t>
      </w:r>
      <w:proofErr w:type="spellStart"/>
      <w:r w:rsidRPr="007878DC">
        <w:rPr>
          <w:rFonts w:ascii="Arial" w:hAnsi="Arial" w:cs="Arial"/>
          <w:b/>
        </w:rPr>
        <w:t>paradesportivas</w:t>
      </w:r>
      <w:proofErr w:type="spellEnd"/>
    </w:p>
    <w:p w:rsidR="00391FD8" w:rsidRPr="007878DC" w:rsidRDefault="00EA0E9C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Apoio a eventos e/ou competições de esporte e </w:t>
      </w:r>
      <w:proofErr w:type="spellStart"/>
      <w:r w:rsidRPr="007878DC">
        <w:rPr>
          <w:rFonts w:ascii="Arial" w:hAnsi="Arial" w:cs="Arial"/>
        </w:rPr>
        <w:t>paradesporto</w:t>
      </w:r>
      <w:proofErr w:type="spellEnd"/>
      <w:r w:rsidRPr="007878DC">
        <w:rPr>
          <w:rFonts w:ascii="Arial" w:hAnsi="Arial" w:cs="Arial"/>
        </w:rPr>
        <w:t xml:space="preserve">, de natureza comunitária, de abrangência local/regional, tais como torneios, campeonatos e corridas rústicas, que tenham a finalidade de contribuir para a vivência esportiva, compreendendo modalidades praticadas visando à integração dos participantes de qualquer idade na plenitude da vida social, promoção da saúde, educação e preservação do meio ambiente. </w:t>
      </w:r>
    </w:p>
    <w:p w:rsidR="00391FD8" w:rsidRPr="007878DC" w:rsidRDefault="00391FD8">
      <w:pPr>
        <w:spacing w:after="0" w:line="360" w:lineRule="auto"/>
        <w:jc w:val="both"/>
        <w:rPr>
          <w:rFonts w:ascii="Arial" w:hAnsi="Arial" w:cs="Arial"/>
        </w:rPr>
      </w:pPr>
    </w:p>
    <w:p w:rsidR="00391FD8" w:rsidRPr="007878DC" w:rsidRDefault="00EA0E9C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3.1.3. Estruturação e apoio ao desenvolvimento de Competições de Esporte Estudantil </w:t>
      </w:r>
    </w:p>
    <w:p w:rsidR="00391FD8" w:rsidRPr="007878DC" w:rsidRDefault="00391FD8">
      <w:pPr>
        <w:spacing w:after="0" w:line="360" w:lineRule="auto"/>
        <w:jc w:val="both"/>
        <w:rPr>
          <w:rFonts w:ascii="Arial" w:hAnsi="Arial" w:cs="Arial"/>
          <w:b/>
        </w:rPr>
      </w:pPr>
    </w:p>
    <w:p w:rsidR="00EA0E9C" w:rsidRPr="007878DC" w:rsidRDefault="00EA0E9C" w:rsidP="00EA0E9C">
      <w:pPr>
        <w:spacing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Nesta linha serão aceitos projetos que proponham a realização de uma ou mais competição esportiva de abrangência local, regional, nacional ou internacional, que contribua com o desenvolvimento da Política de Esporte Estudantil, articulando as ações voltadas à formação esportiva, iniciação esportiva e competições estudantis, decorrentes dos sistemas de educação básica ou superior, de formas assistemáticas de educação e de calendários esportivos oficiais, tendo como finalidade alcançar o desenvolvimento integral do indivíduo e a sua formação para a vivência esportiva. </w:t>
      </w:r>
    </w:p>
    <w:p w:rsidR="00391FD8" w:rsidRPr="007878DC" w:rsidRDefault="00EA0E9C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lastRenderedPageBreak/>
        <w:t xml:space="preserve">3.1.4. Realização ou apoio a eventos de caráter científico </w:t>
      </w:r>
    </w:p>
    <w:p w:rsidR="00391FD8" w:rsidRPr="007878DC" w:rsidRDefault="00391FD8">
      <w:pPr>
        <w:spacing w:after="0" w:line="360" w:lineRule="auto"/>
        <w:jc w:val="both"/>
        <w:rPr>
          <w:rFonts w:ascii="Arial" w:hAnsi="Arial" w:cs="Arial"/>
          <w:b/>
        </w:rPr>
      </w:pPr>
    </w:p>
    <w:p w:rsidR="00391FD8" w:rsidRPr="007878DC" w:rsidRDefault="00EA0E9C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Nesta linha serão aceitos projetos que proponham a realização de Seminários, Congressos, Cursos, Palestras, de caráter educacional e científico, abordando a cultura corporal, ciências do esporte, </w:t>
      </w:r>
      <w:proofErr w:type="spellStart"/>
      <w:r w:rsidRPr="007878DC">
        <w:rPr>
          <w:rFonts w:ascii="Arial" w:hAnsi="Arial" w:cs="Arial"/>
        </w:rPr>
        <w:t>paradesporto</w:t>
      </w:r>
      <w:proofErr w:type="spellEnd"/>
      <w:r w:rsidRPr="007878DC">
        <w:rPr>
          <w:rFonts w:ascii="Arial" w:hAnsi="Arial" w:cs="Arial"/>
        </w:rPr>
        <w:t>, e lazer, de abrangência local, regional, nacional ou internacional, que contribuam com o desenvolvimento da Educação Física, Esporte,</w:t>
      </w:r>
      <w:r w:rsidR="00D73B34" w:rsidRPr="007878DC">
        <w:rPr>
          <w:rFonts w:ascii="Arial" w:hAnsi="Arial" w:cs="Arial"/>
        </w:rPr>
        <w:t xml:space="preserve"> </w:t>
      </w:r>
      <w:proofErr w:type="spellStart"/>
      <w:r w:rsidRPr="007878DC">
        <w:rPr>
          <w:rFonts w:ascii="Arial" w:hAnsi="Arial" w:cs="Arial"/>
        </w:rPr>
        <w:t>Paradesporto</w:t>
      </w:r>
      <w:proofErr w:type="spellEnd"/>
      <w:r w:rsidRPr="007878DC">
        <w:rPr>
          <w:rFonts w:ascii="Arial" w:hAnsi="Arial" w:cs="Arial"/>
        </w:rPr>
        <w:t>, e Lazer.</w:t>
      </w:r>
    </w:p>
    <w:p w:rsidR="005D79F3" w:rsidRPr="007878DC" w:rsidRDefault="005D79F3" w:rsidP="0047753E">
      <w:pPr>
        <w:spacing w:after="0" w:line="360" w:lineRule="auto"/>
        <w:jc w:val="both"/>
        <w:rPr>
          <w:rFonts w:ascii="Arial" w:hAnsi="Arial" w:cs="Arial"/>
        </w:rPr>
      </w:pPr>
    </w:p>
    <w:p w:rsidR="005237DB" w:rsidRPr="007878DC" w:rsidRDefault="00173CD9" w:rsidP="005237DB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3</w:t>
      </w:r>
      <w:r w:rsidR="00FF0C17" w:rsidRPr="007878DC">
        <w:rPr>
          <w:rFonts w:ascii="Arial" w:hAnsi="Arial" w:cs="Arial"/>
          <w:b/>
        </w:rPr>
        <w:t>.</w:t>
      </w:r>
      <w:r w:rsidR="00EA0E9C" w:rsidRPr="007878DC">
        <w:rPr>
          <w:rFonts w:ascii="Arial" w:hAnsi="Arial" w:cs="Arial"/>
          <w:b/>
        </w:rPr>
        <w:t>2</w:t>
      </w:r>
      <w:r w:rsidR="009A02CF" w:rsidRPr="007878DC">
        <w:rPr>
          <w:rFonts w:ascii="Arial" w:hAnsi="Arial" w:cs="Arial"/>
        </w:rPr>
        <w:t xml:space="preserve"> </w:t>
      </w:r>
      <w:r w:rsidR="005237DB" w:rsidRPr="007878DC">
        <w:rPr>
          <w:rFonts w:ascii="Arial" w:hAnsi="Arial" w:cs="Arial"/>
          <w:b/>
        </w:rPr>
        <w:t xml:space="preserve">Itens que compõem os projetos de eventos </w:t>
      </w:r>
    </w:p>
    <w:p w:rsidR="00F902FC" w:rsidRPr="007878DC" w:rsidRDefault="00F902FC" w:rsidP="005237DB">
      <w:pPr>
        <w:spacing w:after="0" w:line="360" w:lineRule="auto"/>
        <w:jc w:val="both"/>
        <w:rPr>
          <w:rFonts w:ascii="Arial" w:hAnsi="Arial" w:cs="Arial"/>
          <w:b/>
        </w:rPr>
      </w:pPr>
    </w:p>
    <w:p w:rsidR="00860C98" w:rsidRPr="007878DC" w:rsidRDefault="00A43821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Recursos humanos, material esportivo, material de consumo, material promocional, locação de espaço físico, locação de equipamentos, alimentação (kit lanche), arbitragem, premiação</w:t>
      </w:r>
      <w:r w:rsidR="00D73B34" w:rsidRPr="007878DC">
        <w:rPr>
          <w:rFonts w:ascii="Arial" w:hAnsi="Arial" w:cs="Arial"/>
        </w:rPr>
        <w:t xml:space="preserve"> (</w:t>
      </w:r>
      <w:r w:rsidR="007D6D34" w:rsidRPr="007878DC">
        <w:rPr>
          <w:rFonts w:ascii="Arial" w:hAnsi="Arial" w:cs="Arial"/>
        </w:rPr>
        <w:t xml:space="preserve">troféus e medalhas) </w:t>
      </w:r>
      <w:r w:rsidRPr="007878DC">
        <w:rPr>
          <w:rFonts w:ascii="Arial" w:hAnsi="Arial" w:cs="Arial"/>
        </w:rPr>
        <w:t>e outros serviços necessários</w:t>
      </w:r>
      <w:r w:rsidR="00050B06" w:rsidRPr="007878DC">
        <w:rPr>
          <w:rFonts w:ascii="Arial" w:hAnsi="Arial" w:cs="Arial"/>
        </w:rPr>
        <w:t xml:space="preserve"> à</w:t>
      </w:r>
      <w:r w:rsidRPr="007878DC">
        <w:rPr>
          <w:rFonts w:ascii="Arial" w:hAnsi="Arial" w:cs="Arial"/>
        </w:rPr>
        <w:t xml:space="preserve"> execução do evento, desde que justificadas e devidamente aprovadas pela </w:t>
      </w:r>
      <w:r w:rsidR="005237DB" w:rsidRPr="007878DC">
        <w:rPr>
          <w:rFonts w:ascii="Arial" w:hAnsi="Arial" w:cs="Arial"/>
        </w:rPr>
        <w:t xml:space="preserve">SUDESB. </w:t>
      </w:r>
    </w:p>
    <w:p w:rsidR="00EA0E9C" w:rsidRPr="007878DC" w:rsidRDefault="00EA0E9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0771E6" w:rsidRPr="007878DC" w:rsidRDefault="00D16158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4.</w:t>
      </w:r>
      <w:r w:rsidR="00411A7B" w:rsidRPr="007878DC">
        <w:rPr>
          <w:rFonts w:ascii="Arial" w:hAnsi="Arial" w:cs="Arial"/>
          <w:b/>
        </w:rPr>
        <w:t xml:space="preserve"> </w:t>
      </w:r>
      <w:r w:rsidR="009A02CF" w:rsidRPr="007878DC">
        <w:rPr>
          <w:rFonts w:ascii="Arial" w:hAnsi="Arial" w:cs="Arial"/>
          <w:b/>
        </w:rPr>
        <w:t xml:space="preserve">DISPOSIÇÕES GERAIS </w:t>
      </w:r>
    </w:p>
    <w:p w:rsidR="005D7EA3" w:rsidRPr="007878DC" w:rsidRDefault="005D7EA3" w:rsidP="000771E6">
      <w:pPr>
        <w:spacing w:after="0" w:line="360" w:lineRule="auto"/>
        <w:jc w:val="both"/>
        <w:rPr>
          <w:rFonts w:ascii="Arial" w:hAnsi="Arial" w:cs="Arial"/>
          <w:b/>
        </w:rPr>
      </w:pPr>
    </w:p>
    <w:p w:rsidR="000771E6" w:rsidRPr="007878DC" w:rsidRDefault="00D16158" w:rsidP="000771E6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4.1</w:t>
      </w:r>
      <w:r w:rsidR="000771E6" w:rsidRPr="007878DC">
        <w:rPr>
          <w:rFonts w:ascii="Arial" w:hAnsi="Arial" w:cs="Arial"/>
          <w:b/>
        </w:rPr>
        <w:t>.</w:t>
      </w:r>
      <w:r w:rsidRPr="007878DC">
        <w:rPr>
          <w:rFonts w:ascii="Arial" w:hAnsi="Arial" w:cs="Arial"/>
          <w:b/>
        </w:rPr>
        <w:t xml:space="preserve"> D</w:t>
      </w:r>
      <w:r w:rsidR="009A02CF" w:rsidRPr="007878DC">
        <w:rPr>
          <w:rFonts w:ascii="Arial" w:hAnsi="Arial" w:cs="Arial"/>
          <w:b/>
        </w:rPr>
        <w:t>efinições</w:t>
      </w:r>
      <w:r w:rsidR="00612908" w:rsidRPr="007878DC">
        <w:rPr>
          <w:rFonts w:ascii="Arial" w:hAnsi="Arial" w:cs="Arial"/>
          <w:b/>
        </w:rPr>
        <w:t>:</w:t>
      </w:r>
      <w:r w:rsidR="009A02CF" w:rsidRPr="007878DC">
        <w:rPr>
          <w:rFonts w:ascii="Arial" w:hAnsi="Arial" w:cs="Arial"/>
          <w:b/>
        </w:rPr>
        <w:t xml:space="preserve"> </w:t>
      </w:r>
    </w:p>
    <w:p w:rsidR="0083402E" w:rsidRPr="007878DC" w:rsidRDefault="0083402E" w:rsidP="0047753E">
      <w:pPr>
        <w:spacing w:after="0" w:line="360" w:lineRule="auto"/>
        <w:jc w:val="both"/>
        <w:rPr>
          <w:rFonts w:ascii="Arial" w:hAnsi="Arial" w:cs="Arial"/>
        </w:rPr>
      </w:pPr>
    </w:p>
    <w:p w:rsidR="005237DB" w:rsidRPr="007878DC" w:rsidRDefault="005237DB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I – </w:t>
      </w:r>
      <w:r w:rsidR="00D16158" w:rsidRPr="007878DC">
        <w:rPr>
          <w:rFonts w:ascii="Arial" w:hAnsi="Arial" w:cs="Arial"/>
          <w:b/>
        </w:rPr>
        <w:t>Proposta técnica</w:t>
      </w:r>
      <w:r w:rsidRPr="007878DC">
        <w:rPr>
          <w:rFonts w:ascii="Arial" w:hAnsi="Arial" w:cs="Arial"/>
          <w:b/>
        </w:rPr>
        <w:t xml:space="preserve"> </w:t>
      </w:r>
    </w:p>
    <w:p w:rsidR="00424111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C</w:t>
      </w:r>
      <w:r w:rsidR="009A02CF" w:rsidRPr="007878DC">
        <w:rPr>
          <w:rFonts w:ascii="Arial" w:hAnsi="Arial" w:cs="Arial"/>
        </w:rPr>
        <w:t>onstituição formal e associ</w:t>
      </w:r>
      <w:r w:rsidR="0083402E" w:rsidRPr="007878DC">
        <w:rPr>
          <w:rFonts w:ascii="Arial" w:hAnsi="Arial" w:cs="Arial"/>
        </w:rPr>
        <w:t>ada de</w:t>
      </w:r>
      <w:r w:rsidRPr="007878DC">
        <w:rPr>
          <w:rFonts w:ascii="Arial" w:hAnsi="Arial" w:cs="Arial"/>
        </w:rPr>
        <w:t>:</w:t>
      </w:r>
      <w:r w:rsidR="0083402E" w:rsidRPr="007878DC">
        <w:rPr>
          <w:rFonts w:ascii="Arial" w:hAnsi="Arial" w:cs="Arial"/>
        </w:rPr>
        <w:t xml:space="preserve"> </w:t>
      </w:r>
      <w:r w:rsidR="005D7EA3" w:rsidRPr="007878DC">
        <w:rPr>
          <w:rFonts w:ascii="Arial" w:hAnsi="Arial" w:cs="Arial"/>
        </w:rPr>
        <w:t xml:space="preserve">(a) </w:t>
      </w:r>
      <w:r w:rsidR="00D16158" w:rsidRPr="007878DC">
        <w:rPr>
          <w:rFonts w:ascii="Arial" w:hAnsi="Arial" w:cs="Arial"/>
        </w:rPr>
        <w:t>projeto</w:t>
      </w:r>
      <w:r w:rsidR="005D7EA3" w:rsidRPr="007878DC">
        <w:rPr>
          <w:rFonts w:ascii="Arial" w:hAnsi="Arial" w:cs="Arial"/>
        </w:rPr>
        <w:t>;</w:t>
      </w:r>
      <w:r w:rsidR="0083402E" w:rsidRPr="007878DC">
        <w:rPr>
          <w:rFonts w:ascii="Arial" w:hAnsi="Arial" w:cs="Arial"/>
        </w:rPr>
        <w:t xml:space="preserve"> (b) plano de trabalho</w:t>
      </w:r>
      <w:r w:rsidR="005D7EA3" w:rsidRPr="007878DC">
        <w:rPr>
          <w:rFonts w:ascii="Arial" w:hAnsi="Arial" w:cs="Arial"/>
        </w:rPr>
        <w:t>; (c) termos de referência</w:t>
      </w:r>
      <w:r w:rsidR="00D16158" w:rsidRPr="007878DC">
        <w:rPr>
          <w:rFonts w:ascii="Arial" w:hAnsi="Arial" w:cs="Arial"/>
        </w:rPr>
        <w:t xml:space="preserve"> (d</w:t>
      </w:r>
      <w:r w:rsidR="009A02CF" w:rsidRPr="007878DC">
        <w:rPr>
          <w:rFonts w:ascii="Arial" w:hAnsi="Arial" w:cs="Arial"/>
        </w:rPr>
        <w:t>) documentação obrigatória que será realizada, pro</w:t>
      </w:r>
      <w:r w:rsidR="00411A7B" w:rsidRPr="007878DC">
        <w:rPr>
          <w:rFonts w:ascii="Arial" w:hAnsi="Arial" w:cs="Arial"/>
        </w:rPr>
        <w:t>cessada e registrada junto ao SI</w:t>
      </w:r>
      <w:r w:rsidR="0083402E" w:rsidRPr="007878DC">
        <w:rPr>
          <w:rFonts w:ascii="Arial" w:hAnsi="Arial" w:cs="Arial"/>
        </w:rPr>
        <w:t>CON- S</w:t>
      </w:r>
      <w:r w:rsidRPr="007878DC">
        <w:rPr>
          <w:rFonts w:ascii="Arial" w:hAnsi="Arial" w:cs="Arial"/>
        </w:rPr>
        <w:t>i</w:t>
      </w:r>
      <w:r w:rsidR="0083402E" w:rsidRPr="007878DC">
        <w:rPr>
          <w:rFonts w:ascii="Arial" w:hAnsi="Arial" w:cs="Arial"/>
        </w:rPr>
        <w:t>stema de Convênios</w:t>
      </w:r>
      <w:r w:rsidR="005D7EA3" w:rsidRPr="007878DC">
        <w:rPr>
          <w:rFonts w:ascii="Arial" w:hAnsi="Arial" w:cs="Arial"/>
        </w:rPr>
        <w:t>.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</w:rPr>
      </w:pPr>
    </w:p>
    <w:p w:rsidR="005237DB" w:rsidRPr="007878DC" w:rsidRDefault="001740D2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II – C</w:t>
      </w:r>
      <w:r w:rsidR="009A02CF" w:rsidRPr="007878DC">
        <w:rPr>
          <w:rFonts w:ascii="Arial" w:hAnsi="Arial" w:cs="Arial"/>
          <w:b/>
        </w:rPr>
        <w:t xml:space="preserve">apacidade técnica e operacional do proponente </w:t>
      </w:r>
    </w:p>
    <w:p w:rsidR="0083402E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D</w:t>
      </w:r>
      <w:r w:rsidR="009A02CF" w:rsidRPr="007878DC">
        <w:rPr>
          <w:rFonts w:ascii="Arial" w:hAnsi="Arial" w:cs="Arial"/>
        </w:rPr>
        <w:t>emonstração da capacidade do proponente de realizar o projeto sob seus aspectos técnicos e finalísticos, via declaração, com referência e possibilidade de todos os meios de prova, com destaque às qualidades, habilidades, expertises, experiência, estrutura e atributos específicos do proponente que o potencializ</w:t>
      </w:r>
      <w:r w:rsidR="00050B06" w:rsidRPr="007878DC">
        <w:rPr>
          <w:rFonts w:ascii="Arial" w:hAnsi="Arial" w:cs="Arial"/>
        </w:rPr>
        <w:t>e</w:t>
      </w:r>
      <w:r w:rsidR="009A02CF" w:rsidRPr="007878DC">
        <w:rPr>
          <w:rFonts w:ascii="Arial" w:hAnsi="Arial" w:cs="Arial"/>
        </w:rPr>
        <w:t xml:space="preserve"> como parceiro apto para o alcance do objeto proposto.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5237DB" w:rsidRPr="007878DC" w:rsidRDefault="001740D2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III – T</w:t>
      </w:r>
      <w:r w:rsidR="009A02CF" w:rsidRPr="007878DC">
        <w:rPr>
          <w:rFonts w:ascii="Arial" w:hAnsi="Arial" w:cs="Arial"/>
          <w:b/>
        </w:rPr>
        <w:t>ermo de referência</w:t>
      </w:r>
    </w:p>
    <w:p w:rsidR="0083402E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D</w:t>
      </w:r>
      <w:r w:rsidR="009A02CF" w:rsidRPr="007878DC">
        <w:rPr>
          <w:rFonts w:ascii="Arial" w:hAnsi="Arial" w:cs="Arial"/>
        </w:rPr>
        <w:t>ocumento</w:t>
      </w:r>
      <w:r w:rsidR="002C3DFE" w:rsidRPr="007878DC">
        <w:rPr>
          <w:rFonts w:ascii="Arial" w:hAnsi="Arial" w:cs="Arial"/>
        </w:rPr>
        <w:t xml:space="preserve"> apresentado quando o objeto da parceria</w:t>
      </w:r>
      <w:r w:rsidR="009A02CF" w:rsidRPr="007878DC">
        <w:rPr>
          <w:rFonts w:ascii="Arial" w:hAnsi="Arial" w:cs="Arial"/>
        </w:rPr>
        <w:t xml:space="preserve"> envolver aquisição de bens ou contratação de serviços, que deverá conter elementos capazes de propiciar a avaliação do custo pela Administração, diante de orçamento detalhado, contendo pelo menos três (03) propostas, considerando os preços praticados no mercado da região onde será executado o objeto, a definição dos método</w:t>
      </w:r>
      <w:r w:rsidR="00612908" w:rsidRPr="007878DC">
        <w:rPr>
          <w:rFonts w:ascii="Arial" w:hAnsi="Arial" w:cs="Arial"/>
        </w:rPr>
        <w:t>s e o praz</w:t>
      </w:r>
      <w:r w:rsidR="005C5778" w:rsidRPr="007878DC">
        <w:rPr>
          <w:rFonts w:ascii="Arial" w:hAnsi="Arial" w:cs="Arial"/>
        </w:rPr>
        <w:t>o de execução</w:t>
      </w:r>
      <w:r w:rsidR="009A02CF" w:rsidRPr="007878DC">
        <w:rPr>
          <w:rFonts w:ascii="Arial" w:hAnsi="Arial" w:cs="Arial"/>
        </w:rPr>
        <w:t>.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0771E6" w:rsidRPr="007878DC" w:rsidRDefault="007D6D34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IV – A</w:t>
      </w:r>
      <w:r w:rsidR="000771E6" w:rsidRPr="007878DC">
        <w:rPr>
          <w:rFonts w:ascii="Arial" w:hAnsi="Arial" w:cs="Arial"/>
          <w:b/>
        </w:rPr>
        <w:t>valiação do custo</w:t>
      </w:r>
    </w:p>
    <w:p w:rsidR="00B23EF8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lastRenderedPageBreak/>
        <w:t>M</w:t>
      </w:r>
      <w:r w:rsidR="009A02CF" w:rsidRPr="007878DC">
        <w:rPr>
          <w:rFonts w:ascii="Arial" w:hAnsi="Arial" w:cs="Arial"/>
        </w:rPr>
        <w:t>etodologia empreg</w:t>
      </w:r>
      <w:r w:rsidRPr="007878DC">
        <w:rPr>
          <w:rFonts w:ascii="Arial" w:hAnsi="Arial" w:cs="Arial"/>
        </w:rPr>
        <w:t xml:space="preserve">ada pela Administração Pública </w:t>
      </w:r>
      <w:r w:rsidR="009A02CF" w:rsidRPr="007878DC">
        <w:rPr>
          <w:rFonts w:ascii="Arial" w:hAnsi="Arial" w:cs="Arial"/>
        </w:rPr>
        <w:t>para análi</w:t>
      </w:r>
      <w:r w:rsidR="00D16158" w:rsidRPr="007878DC">
        <w:rPr>
          <w:rFonts w:ascii="Arial" w:hAnsi="Arial" w:cs="Arial"/>
        </w:rPr>
        <w:t xml:space="preserve">se do ônus a ser suportado </w:t>
      </w:r>
      <w:r w:rsidR="009A02CF" w:rsidRPr="007878DC">
        <w:rPr>
          <w:rFonts w:ascii="Arial" w:hAnsi="Arial" w:cs="Arial"/>
        </w:rPr>
        <w:t xml:space="preserve">na aquisição dos bens ou na contratação dos serviços, tendo como princípios a legalidade, competitividade, a economicidade, a </w:t>
      </w:r>
      <w:proofErr w:type="spellStart"/>
      <w:r w:rsidR="009A02CF" w:rsidRPr="007878DC">
        <w:rPr>
          <w:rFonts w:ascii="Arial" w:hAnsi="Arial" w:cs="Arial"/>
        </w:rPr>
        <w:t>vantajosidade</w:t>
      </w:r>
      <w:proofErr w:type="spellEnd"/>
      <w:r w:rsidR="009A02CF" w:rsidRPr="007878DC">
        <w:rPr>
          <w:rFonts w:ascii="Arial" w:hAnsi="Arial" w:cs="Arial"/>
        </w:rPr>
        <w:t>, a efetividade, a razoabilidade, a regionalidade, a especificidade da política</w:t>
      </w:r>
      <w:r w:rsidR="00EB3FFF" w:rsidRPr="007878DC">
        <w:rPr>
          <w:rFonts w:ascii="Arial" w:hAnsi="Arial" w:cs="Arial"/>
        </w:rPr>
        <w:t>,</w:t>
      </w:r>
      <w:r w:rsidR="009A02CF" w:rsidRPr="007878DC">
        <w:rPr>
          <w:rFonts w:ascii="Arial" w:hAnsi="Arial" w:cs="Arial"/>
        </w:rPr>
        <w:t xml:space="preserve"> e a tempestividade.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5237DB" w:rsidRPr="007878DC" w:rsidRDefault="009A02CF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V –</w:t>
      </w:r>
      <w:r w:rsidR="00D16158" w:rsidRPr="007878DC">
        <w:rPr>
          <w:rFonts w:ascii="Arial" w:hAnsi="Arial" w:cs="Arial"/>
          <w:b/>
        </w:rPr>
        <w:t xml:space="preserve"> P</w:t>
      </w:r>
      <w:r w:rsidRPr="007878DC">
        <w:rPr>
          <w:rFonts w:ascii="Arial" w:hAnsi="Arial" w:cs="Arial"/>
          <w:b/>
        </w:rPr>
        <w:t xml:space="preserve">rojeto </w:t>
      </w:r>
    </w:p>
    <w:p w:rsidR="00B23EF8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I</w:t>
      </w:r>
      <w:r w:rsidR="009A02CF" w:rsidRPr="007878DC">
        <w:rPr>
          <w:rFonts w:ascii="Arial" w:hAnsi="Arial" w:cs="Arial"/>
        </w:rPr>
        <w:t>nforma</w:t>
      </w:r>
      <w:r w:rsidR="00D16158" w:rsidRPr="007878DC">
        <w:rPr>
          <w:rFonts w:ascii="Arial" w:hAnsi="Arial" w:cs="Arial"/>
        </w:rPr>
        <w:t>ções técnicas e administrativas</w:t>
      </w:r>
      <w:r w:rsidR="009A02CF" w:rsidRPr="007878DC">
        <w:rPr>
          <w:rFonts w:ascii="Arial" w:hAnsi="Arial" w:cs="Arial"/>
        </w:rPr>
        <w:t xml:space="preserve"> prestadas de forma objetiva, conforme padronização proposta </w:t>
      </w:r>
      <w:r w:rsidRPr="007878DC">
        <w:rPr>
          <w:rFonts w:ascii="Arial" w:hAnsi="Arial" w:cs="Arial"/>
        </w:rPr>
        <w:t>pela concedente</w:t>
      </w:r>
      <w:r w:rsidR="009A02CF" w:rsidRPr="007878DC">
        <w:rPr>
          <w:rFonts w:ascii="Arial" w:hAnsi="Arial" w:cs="Arial"/>
        </w:rPr>
        <w:t>, que vis</w:t>
      </w:r>
      <w:r w:rsidR="00050B06" w:rsidRPr="007878DC">
        <w:rPr>
          <w:rFonts w:ascii="Arial" w:hAnsi="Arial" w:cs="Arial"/>
        </w:rPr>
        <w:t>e</w:t>
      </w:r>
      <w:r w:rsidR="009A02CF" w:rsidRPr="007878DC">
        <w:rPr>
          <w:rFonts w:ascii="Arial" w:hAnsi="Arial" w:cs="Arial"/>
        </w:rPr>
        <w:t>m estabelecer diagnóstico mínimo do cenário de intervenção do projeto, bem como proposição pontual dos eventos, dos calendários e das atividades a serem desenvolvidas no escopo de meta</w:t>
      </w:r>
      <w:r w:rsidRPr="007878DC">
        <w:rPr>
          <w:rFonts w:ascii="Arial" w:hAnsi="Arial" w:cs="Arial"/>
        </w:rPr>
        <w:t>s e etapas do plano de trabalho.</w:t>
      </w:r>
      <w:r w:rsidR="009A02CF" w:rsidRPr="007878DC">
        <w:rPr>
          <w:rFonts w:ascii="Arial" w:hAnsi="Arial" w:cs="Arial"/>
        </w:rPr>
        <w:t xml:space="preserve"> 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5237DB" w:rsidRPr="007878DC" w:rsidRDefault="007D6D34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VI – B</w:t>
      </w:r>
      <w:r w:rsidR="009A02CF" w:rsidRPr="007878DC">
        <w:rPr>
          <w:rFonts w:ascii="Arial" w:hAnsi="Arial" w:cs="Arial"/>
          <w:b/>
        </w:rPr>
        <w:t xml:space="preserve">anco de projetos </w:t>
      </w:r>
    </w:p>
    <w:p w:rsidR="00B23EF8" w:rsidRPr="007878DC" w:rsidRDefault="000771E6" w:rsidP="0047753E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I</w:t>
      </w:r>
      <w:r w:rsidR="009A02CF" w:rsidRPr="007878DC">
        <w:rPr>
          <w:rFonts w:ascii="Arial" w:hAnsi="Arial" w:cs="Arial"/>
        </w:rPr>
        <w:t xml:space="preserve">nstrumento de registro e homologação de projetos de </w:t>
      </w:r>
      <w:r w:rsidR="005D5516" w:rsidRPr="007878DC">
        <w:rPr>
          <w:rFonts w:ascii="Arial" w:hAnsi="Arial" w:cs="Arial"/>
        </w:rPr>
        <w:t>fomentos</w:t>
      </w:r>
      <w:r w:rsidR="009A02CF" w:rsidRPr="007878DC">
        <w:rPr>
          <w:rFonts w:ascii="Arial" w:hAnsi="Arial" w:cs="Arial"/>
        </w:rPr>
        <w:t xml:space="preserve"> classificados, não selecionados, aptos para a execução e não celebrados, em decorrência de motivo de limite orçamentário, que constituirá ordem de preferência, conforme classificação, num possível processo de celebração</w:t>
      </w:r>
      <w:r w:rsidR="00EB3FFF" w:rsidRPr="007878DC">
        <w:rPr>
          <w:rFonts w:ascii="Arial" w:hAnsi="Arial" w:cs="Arial"/>
        </w:rPr>
        <w:t>,</w:t>
      </w:r>
      <w:r w:rsidR="009A02CF" w:rsidRPr="007878DC">
        <w:rPr>
          <w:rFonts w:ascii="Arial" w:hAnsi="Arial" w:cs="Arial"/>
        </w:rPr>
        <w:t xml:space="preserve"> reaberto </w:t>
      </w:r>
      <w:r w:rsidRPr="007878DC">
        <w:rPr>
          <w:rFonts w:ascii="Arial" w:hAnsi="Arial" w:cs="Arial"/>
        </w:rPr>
        <w:t>pela concedente</w:t>
      </w:r>
      <w:r w:rsidR="009A02CF" w:rsidRPr="007878DC">
        <w:rPr>
          <w:rFonts w:ascii="Arial" w:hAnsi="Arial" w:cs="Arial"/>
        </w:rPr>
        <w:t xml:space="preserve">, enquanto válida a </w:t>
      </w:r>
      <w:r w:rsidR="00050B06" w:rsidRPr="007878DC">
        <w:rPr>
          <w:rFonts w:ascii="Arial" w:hAnsi="Arial" w:cs="Arial"/>
        </w:rPr>
        <w:t xml:space="preserve">Ata </w:t>
      </w:r>
      <w:r w:rsidR="009A02CF" w:rsidRPr="007878DC">
        <w:rPr>
          <w:rFonts w:ascii="Arial" w:hAnsi="Arial" w:cs="Arial"/>
        </w:rPr>
        <w:t xml:space="preserve">de </w:t>
      </w:r>
      <w:r w:rsidR="00050B06" w:rsidRPr="007878DC">
        <w:rPr>
          <w:rFonts w:ascii="Arial" w:hAnsi="Arial" w:cs="Arial"/>
        </w:rPr>
        <w:t xml:space="preserve">Publicação </w:t>
      </w:r>
      <w:r w:rsidR="009A02CF" w:rsidRPr="007878DC">
        <w:rPr>
          <w:rFonts w:ascii="Arial" w:hAnsi="Arial" w:cs="Arial"/>
        </w:rPr>
        <w:t xml:space="preserve">do </w:t>
      </w:r>
      <w:r w:rsidR="00050B06" w:rsidRPr="007878DC">
        <w:rPr>
          <w:rFonts w:ascii="Arial" w:hAnsi="Arial" w:cs="Arial"/>
        </w:rPr>
        <w:t xml:space="preserve">Banco </w:t>
      </w:r>
      <w:r w:rsidR="009A02CF" w:rsidRPr="007878DC">
        <w:rPr>
          <w:rFonts w:ascii="Arial" w:hAnsi="Arial" w:cs="Arial"/>
        </w:rPr>
        <w:t xml:space="preserve">de </w:t>
      </w:r>
      <w:r w:rsidR="00050B06" w:rsidRPr="007878DC">
        <w:rPr>
          <w:rFonts w:ascii="Arial" w:hAnsi="Arial" w:cs="Arial"/>
        </w:rPr>
        <w:t>Projetos</w:t>
      </w:r>
      <w:r w:rsidR="009A02CF" w:rsidRPr="007878DC">
        <w:rPr>
          <w:rFonts w:ascii="Arial" w:hAnsi="Arial" w:cs="Arial"/>
        </w:rPr>
        <w:t>.</w:t>
      </w:r>
    </w:p>
    <w:p w:rsidR="00F902FC" w:rsidRPr="007878DC" w:rsidRDefault="00F902FC" w:rsidP="000876F2">
      <w:pPr>
        <w:spacing w:after="0" w:line="360" w:lineRule="auto"/>
        <w:jc w:val="both"/>
        <w:rPr>
          <w:rFonts w:ascii="Arial" w:hAnsi="Arial" w:cs="Arial"/>
          <w:b/>
        </w:rPr>
      </w:pPr>
    </w:p>
    <w:p w:rsidR="005237DB" w:rsidRPr="007878DC" w:rsidRDefault="000876F2" w:rsidP="000876F2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 xml:space="preserve">VII - </w:t>
      </w:r>
      <w:r w:rsidR="009A02CF" w:rsidRPr="007878DC">
        <w:rPr>
          <w:rFonts w:ascii="Arial" w:hAnsi="Arial" w:cs="Arial"/>
          <w:b/>
        </w:rPr>
        <w:t>Apresentação de Propostas</w:t>
      </w:r>
    </w:p>
    <w:p w:rsidR="005237DB" w:rsidRPr="007878DC" w:rsidRDefault="000771E6" w:rsidP="000876F2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>D</w:t>
      </w:r>
      <w:r w:rsidR="009A02CF" w:rsidRPr="007878DC">
        <w:rPr>
          <w:rFonts w:ascii="Arial" w:hAnsi="Arial" w:cs="Arial"/>
        </w:rPr>
        <w:t xml:space="preserve">everão ser apresentadas de acordo com </w:t>
      </w:r>
      <w:r w:rsidR="000876F2" w:rsidRPr="007878DC">
        <w:rPr>
          <w:rFonts w:ascii="Arial" w:hAnsi="Arial" w:cs="Arial"/>
        </w:rPr>
        <w:t xml:space="preserve">as </w:t>
      </w:r>
      <w:r w:rsidR="009A02CF" w:rsidRPr="007878DC">
        <w:rPr>
          <w:rFonts w:ascii="Arial" w:hAnsi="Arial" w:cs="Arial"/>
        </w:rPr>
        <w:t xml:space="preserve">orientações e procedimentos necessários à elaboração dos projetos, </w:t>
      </w:r>
      <w:r w:rsidR="000876F2" w:rsidRPr="007878DC">
        <w:rPr>
          <w:rFonts w:ascii="Arial" w:hAnsi="Arial" w:cs="Arial"/>
        </w:rPr>
        <w:t>contidos neste documento.</w:t>
      </w:r>
    </w:p>
    <w:p w:rsidR="00CF33BA" w:rsidRPr="007878DC" w:rsidRDefault="00CF33BA" w:rsidP="000876F2">
      <w:pPr>
        <w:spacing w:after="0" w:line="360" w:lineRule="auto"/>
        <w:jc w:val="both"/>
        <w:rPr>
          <w:rFonts w:ascii="Arial" w:hAnsi="Arial" w:cs="Arial"/>
        </w:rPr>
      </w:pPr>
    </w:p>
    <w:p w:rsidR="005237DB" w:rsidRPr="007878DC" w:rsidRDefault="009A02CF" w:rsidP="005237DB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Condição para Apresentação de Propostas</w:t>
      </w:r>
    </w:p>
    <w:p w:rsidR="00B23EF8" w:rsidRPr="007878DC" w:rsidRDefault="009A02CF" w:rsidP="005237DB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É vedada a celebração de </w:t>
      </w:r>
      <w:r w:rsidR="000876F2" w:rsidRPr="007878DC">
        <w:rPr>
          <w:rFonts w:ascii="Arial" w:hAnsi="Arial" w:cs="Arial"/>
        </w:rPr>
        <w:t>parceria</w:t>
      </w:r>
      <w:r w:rsidRPr="007878DC">
        <w:rPr>
          <w:rFonts w:ascii="Arial" w:hAnsi="Arial" w:cs="Arial"/>
        </w:rPr>
        <w:t xml:space="preserve"> com entidades privadas cujo objeto social não se relacione às características do programa e que não disponham de condições e capacidades técnicas e gerenciais para executar o </w:t>
      </w:r>
      <w:r w:rsidR="00D16158" w:rsidRPr="007878DC">
        <w:rPr>
          <w:rFonts w:ascii="Arial" w:hAnsi="Arial" w:cs="Arial"/>
        </w:rPr>
        <w:t>Termo de Fomento</w:t>
      </w:r>
      <w:r w:rsidRPr="007878DC">
        <w:rPr>
          <w:rFonts w:ascii="Arial" w:hAnsi="Arial" w:cs="Arial"/>
        </w:rPr>
        <w:t>, assim como</w:t>
      </w:r>
      <w:proofErr w:type="gramStart"/>
      <w:r w:rsidRPr="007878DC">
        <w:rPr>
          <w:rFonts w:ascii="Arial" w:hAnsi="Arial" w:cs="Arial"/>
        </w:rPr>
        <w:t xml:space="preserve"> </w:t>
      </w:r>
      <w:r w:rsidR="00050B06" w:rsidRPr="007878DC">
        <w:rPr>
          <w:rFonts w:ascii="Arial" w:hAnsi="Arial" w:cs="Arial"/>
        </w:rPr>
        <w:t xml:space="preserve"> </w:t>
      </w:r>
      <w:proofErr w:type="gramEnd"/>
      <w:r w:rsidR="00050B06" w:rsidRPr="007878DC">
        <w:rPr>
          <w:rFonts w:ascii="Arial" w:hAnsi="Arial" w:cs="Arial"/>
        </w:rPr>
        <w:t xml:space="preserve">às </w:t>
      </w:r>
      <w:r w:rsidR="000876F2" w:rsidRPr="007878DC">
        <w:rPr>
          <w:rFonts w:ascii="Arial" w:hAnsi="Arial" w:cs="Arial"/>
        </w:rPr>
        <w:t>inscritas como inadimplentes no SICON- Sistema de Convênios.</w:t>
      </w:r>
      <w:r w:rsidRPr="007878DC">
        <w:rPr>
          <w:rFonts w:ascii="Arial" w:hAnsi="Arial" w:cs="Arial"/>
        </w:rPr>
        <w:t xml:space="preserve"> </w:t>
      </w:r>
    </w:p>
    <w:p w:rsidR="005237DB" w:rsidRPr="007878DC" w:rsidRDefault="005237DB" w:rsidP="005237DB">
      <w:pPr>
        <w:spacing w:after="0" w:line="360" w:lineRule="auto"/>
        <w:jc w:val="both"/>
        <w:rPr>
          <w:rFonts w:ascii="Arial" w:hAnsi="Arial" w:cs="Arial"/>
        </w:rPr>
      </w:pPr>
    </w:p>
    <w:p w:rsidR="005237DB" w:rsidRPr="007878DC" w:rsidRDefault="00D16158" w:rsidP="0047753E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5</w:t>
      </w:r>
      <w:r w:rsidR="009A02CF" w:rsidRPr="007878DC">
        <w:rPr>
          <w:rFonts w:ascii="Arial" w:hAnsi="Arial" w:cs="Arial"/>
          <w:b/>
        </w:rPr>
        <w:t xml:space="preserve">. </w:t>
      </w:r>
      <w:r w:rsidR="00411A7B" w:rsidRPr="007878DC">
        <w:rPr>
          <w:rFonts w:ascii="Arial" w:hAnsi="Arial" w:cs="Arial"/>
          <w:b/>
        </w:rPr>
        <w:t>REPASSE FINANCEIRO</w:t>
      </w:r>
    </w:p>
    <w:p w:rsidR="00F902FC" w:rsidRPr="007878DC" w:rsidRDefault="00F902FC" w:rsidP="0047753E">
      <w:pPr>
        <w:spacing w:after="0" w:line="360" w:lineRule="auto"/>
        <w:jc w:val="both"/>
        <w:rPr>
          <w:rFonts w:ascii="Arial" w:hAnsi="Arial" w:cs="Arial"/>
          <w:b/>
        </w:rPr>
      </w:pPr>
    </w:p>
    <w:p w:rsidR="00FF59AE" w:rsidRPr="007878DC" w:rsidRDefault="009A02CF" w:rsidP="008F7A29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</w:rPr>
        <w:t>Os recursos para</w:t>
      </w:r>
      <w:r w:rsidR="007A29E1" w:rsidRPr="007878DC">
        <w:rPr>
          <w:rFonts w:ascii="Arial" w:hAnsi="Arial" w:cs="Arial"/>
        </w:rPr>
        <w:t xml:space="preserve"> Ação Orçamentária 5793 - </w:t>
      </w:r>
      <w:proofErr w:type="gramStart"/>
      <w:r w:rsidR="000771E6" w:rsidRPr="007878DC">
        <w:rPr>
          <w:rFonts w:ascii="Arial" w:hAnsi="Arial" w:cs="Arial"/>
        </w:rPr>
        <w:t>Apoio ao Esporte e lazer comunitário no exercício corrente</w:t>
      </w:r>
      <w:r w:rsidR="001D33C8" w:rsidRPr="007878DC">
        <w:rPr>
          <w:rFonts w:ascii="Arial" w:hAnsi="Arial" w:cs="Arial"/>
        </w:rPr>
        <w:t>,</w:t>
      </w:r>
      <w:r w:rsidR="000771E6" w:rsidRPr="007878DC">
        <w:rPr>
          <w:rFonts w:ascii="Arial" w:hAnsi="Arial" w:cs="Arial"/>
        </w:rPr>
        <w:t xml:space="preserve"> </w:t>
      </w:r>
      <w:r w:rsidR="00C577E0" w:rsidRPr="007878DC">
        <w:rPr>
          <w:rFonts w:ascii="Arial" w:hAnsi="Arial" w:cs="Arial"/>
        </w:rPr>
        <w:t>serão</w:t>
      </w:r>
      <w:proofErr w:type="gramEnd"/>
      <w:r w:rsidR="00C577E0" w:rsidRPr="007878DC">
        <w:rPr>
          <w:rFonts w:ascii="Arial" w:hAnsi="Arial" w:cs="Arial"/>
        </w:rPr>
        <w:t xml:space="preserve"> </w:t>
      </w:r>
      <w:r w:rsidR="000771E6" w:rsidRPr="007878DC">
        <w:rPr>
          <w:rFonts w:ascii="Arial" w:hAnsi="Arial" w:cs="Arial"/>
        </w:rPr>
        <w:t>disponibilizado</w:t>
      </w:r>
      <w:r w:rsidR="00C577E0" w:rsidRPr="007878DC">
        <w:rPr>
          <w:rFonts w:ascii="Arial" w:hAnsi="Arial" w:cs="Arial"/>
        </w:rPr>
        <w:t>s</w:t>
      </w:r>
      <w:r w:rsidRPr="007878DC">
        <w:rPr>
          <w:rFonts w:ascii="Arial" w:hAnsi="Arial" w:cs="Arial"/>
        </w:rPr>
        <w:t xml:space="preserve"> a partir da dotação orçamentária referente ao Programa </w:t>
      </w:r>
      <w:r w:rsidR="007A29E1" w:rsidRPr="007878DC">
        <w:rPr>
          <w:rFonts w:ascii="Arial" w:hAnsi="Arial" w:cs="Arial"/>
        </w:rPr>
        <w:t>Esporte e Lazer</w:t>
      </w:r>
      <w:r w:rsidRPr="007878DC">
        <w:rPr>
          <w:rFonts w:ascii="Arial" w:hAnsi="Arial" w:cs="Arial"/>
        </w:rPr>
        <w:t xml:space="preserve">. Os recursos serão distribuídos considerando a demanda apresentada pelos projetos, que poderão agregar mais de um evento, desde que constituído o nexo entre os mesmos no escopo do projeto, e que estejam contemplados no prazo de vigência permitido. Os recursos orçamentários e financeiros poderão ser distribuídos em até </w:t>
      </w:r>
      <w:proofErr w:type="gramStart"/>
      <w:r w:rsidRPr="007878DC">
        <w:rPr>
          <w:rFonts w:ascii="Arial" w:hAnsi="Arial" w:cs="Arial"/>
        </w:rPr>
        <w:t>2</w:t>
      </w:r>
      <w:proofErr w:type="gramEnd"/>
      <w:r w:rsidRPr="007878DC">
        <w:rPr>
          <w:rFonts w:ascii="Arial" w:hAnsi="Arial" w:cs="Arial"/>
        </w:rPr>
        <w:t xml:space="preserve"> parcelas. Caso não se atinja a qualidade e a quantidade de projetos suficientes para o comprometimento de toda a capacidade da Ação </w:t>
      </w:r>
      <w:r w:rsidRPr="007878DC">
        <w:rPr>
          <w:rFonts w:ascii="Arial" w:hAnsi="Arial" w:cs="Arial"/>
        </w:rPr>
        <w:lastRenderedPageBreak/>
        <w:t xml:space="preserve">Orçamentária, a critério </w:t>
      </w:r>
      <w:r w:rsidR="007A29E1" w:rsidRPr="007878DC">
        <w:rPr>
          <w:rFonts w:ascii="Arial" w:hAnsi="Arial" w:cs="Arial"/>
        </w:rPr>
        <w:t xml:space="preserve">da </w:t>
      </w:r>
      <w:proofErr w:type="spellStart"/>
      <w:r w:rsidR="007A29E1" w:rsidRPr="007878DC">
        <w:rPr>
          <w:rFonts w:ascii="Arial" w:hAnsi="Arial" w:cs="Arial"/>
        </w:rPr>
        <w:t>Sudesb</w:t>
      </w:r>
      <w:proofErr w:type="spellEnd"/>
      <w:r w:rsidRPr="007878DC">
        <w:rPr>
          <w:rFonts w:ascii="Arial" w:hAnsi="Arial" w:cs="Arial"/>
        </w:rPr>
        <w:t xml:space="preserve">, os recursos remanescentes serão destinados a outras prioridades. </w:t>
      </w:r>
      <w:r w:rsidR="00FF59AE" w:rsidRPr="007878DC">
        <w:rPr>
          <w:rFonts w:ascii="Arial" w:hAnsi="Arial" w:cs="Arial"/>
          <w:b/>
        </w:rPr>
        <w:t>6. DESPESAS PERMITIDAS NO PROJETO</w:t>
      </w:r>
    </w:p>
    <w:p w:rsidR="00FF59AE" w:rsidRPr="007878DC" w:rsidRDefault="00FF59AE" w:rsidP="008F7A29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16"/>
        <w:gridCol w:w="939"/>
        <w:gridCol w:w="4526"/>
      </w:tblGrid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FD" w:rsidRPr="007878DC" w:rsidRDefault="00186EFD" w:rsidP="00186EFD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7878DC">
              <w:rPr>
                <w:rFonts w:ascii="Arial" w:hAnsi="Arial" w:cs="Arial"/>
                <w:b/>
              </w:rPr>
              <w:t xml:space="preserve">Os projetos que contemplam a estruturação e apoio ao desenvolvimento de Competições de Esporte e </w:t>
            </w:r>
            <w:proofErr w:type="spellStart"/>
            <w:r w:rsidRPr="007878DC">
              <w:rPr>
                <w:rFonts w:ascii="Arial" w:hAnsi="Arial" w:cs="Arial"/>
                <w:b/>
              </w:rPr>
              <w:t>Paradesporto</w:t>
            </w:r>
            <w:proofErr w:type="spellEnd"/>
            <w:r w:rsidRPr="007878DC">
              <w:rPr>
                <w:rFonts w:ascii="Arial" w:hAnsi="Arial" w:cs="Arial"/>
                <w:b/>
              </w:rPr>
              <w:t xml:space="preserve"> deverão ter duração máxima de 06 (seis) meses, abrangendo desde o período de estruturação até o cumprimento do objeto pactuado.</w:t>
            </w:r>
          </w:p>
          <w:p w:rsidR="00186EFD" w:rsidRPr="007878DC" w:rsidRDefault="00186EFD" w:rsidP="00186EFD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186EFD" w:rsidRPr="007878DC" w:rsidRDefault="00186EFD" w:rsidP="00186EFD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878DC">
              <w:rPr>
                <w:rFonts w:ascii="Arial" w:hAnsi="Arial" w:cs="Arial"/>
              </w:rPr>
              <w:t xml:space="preserve">Em todos os espaços físicos utilizados para execução do Projeto deverá ser garantido que a identidade visual da </w:t>
            </w:r>
            <w:r w:rsidRPr="007878DC">
              <w:rPr>
                <w:rFonts w:ascii="Arial" w:hAnsi="Arial" w:cs="Arial"/>
                <w:b/>
              </w:rPr>
              <w:t>SUDESB</w:t>
            </w:r>
            <w:r w:rsidRPr="007878DC">
              <w:rPr>
                <w:rFonts w:ascii="Arial" w:hAnsi="Arial" w:cs="Arial"/>
              </w:rPr>
              <w:t xml:space="preserve"> esteja em local de visibilidade para o acompanhamento das comunidades locais e das entidades parceiras.</w:t>
            </w:r>
          </w:p>
          <w:p w:rsidR="003821DF" w:rsidRPr="007878DC" w:rsidRDefault="00186EFD" w:rsidP="003821DF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878DC">
              <w:rPr>
                <w:rFonts w:ascii="Arial" w:hAnsi="Arial" w:cs="Arial"/>
              </w:rPr>
              <w:t>As despesas constantes no projeto deverão ser pertinentes à realização do evento</w:t>
            </w:r>
            <w:r w:rsidR="003821DF" w:rsidRPr="007878DC">
              <w:rPr>
                <w:rFonts w:ascii="Arial" w:hAnsi="Arial" w:cs="Arial"/>
              </w:rPr>
              <w:t>. Poderão ser contemplados</w:t>
            </w:r>
            <w:r w:rsidRPr="007878DC">
              <w:rPr>
                <w:rFonts w:ascii="Arial" w:hAnsi="Arial" w:cs="Arial"/>
              </w:rPr>
              <w:t xml:space="preserve"> materiais esportivos </w:t>
            </w:r>
            <w:r w:rsidR="00FF59AE" w:rsidRPr="007878DC">
              <w:rPr>
                <w:rFonts w:ascii="Arial" w:hAnsi="Arial" w:cs="Arial"/>
              </w:rPr>
              <w:t>relacionad</w:t>
            </w:r>
            <w:r w:rsidR="003821DF" w:rsidRPr="007878DC">
              <w:rPr>
                <w:rFonts w:ascii="Arial" w:hAnsi="Arial" w:cs="Arial"/>
              </w:rPr>
              <w:t>os na lista</w:t>
            </w:r>
            <w:r w:rsidR="00FF59AE" w:rsidRPr="007878DC">
              <w:rPr>
                <w:rFonts w:ascii="Arial" w:hAnsi="Arial" w:cs="Arial"/>
              </w:rPr>
              <w:t xml:space="preserve"> a</w:t>
            </w:r>
            <w:r w:rsidR="003821DF" w:rsidRPr="007878DC">
              <w:rPr>
                <w:rFonts w:ascii="Arial" w:hAnsi="Arial" w:cs="Arial"/>
              </w:rPr>
              <w:t>baixo</w:t>
            </w:r>
            <w:r w:rsidR="00344217" w:rsidRPr="007878DC">
              <w:rPr>
                <w:rFonts w:ascii="Arial" w:hAnsi="Arial" w:cs="Arial"/>
              </w:rPr>
              <w:t xml:space="preserve">. Além </w:t>
            </w:r>
            <w:r w:rsidRPr="007878DC">
              <w:rPr>
                <w:rFonts w:ascii="Arial" w:hAnsi="Arial" w:cs="Arial"/>
              </w:rPr>
              <w:t>disso</w:t>
            </w:r>
            <w:r w:rsidR="003821DF" w:rsidRPr="007878DC">
              <w:rPr>
                <w:rFonts w:ascii="Arial" w:hAnsi="Arial" w:cs="Arial"/>
              </w:rPr>
              <w:t>, poderão ser previstas despesas para divulgação, premiação, arbitragem</w:t>
            </w:r>
            <w:r w:rsidR="004A0E5C" w:rsidRPr="007878DC">
              <w:rPr>
                <w:rFonts w:ascii="Arial" w:hAnsi="Arial" w:cs="Arial"/>
              </w:rPr>
              <w:t>, material gráfico</w:t>
            </w:r>
            <w:r w:rsidR="003821DF" w:rsidRPr="007878DC">
              <w:rPr>
                <w:rFonts w:ascii="Arial" w:hAnsi="Arial" w:cs="Arial"/>
              </w:rPr>
              <w:t xml:space="preserve"> e </w:t>
            </w:r>
            <w:r w:rsidRPr="007878DC">
              <w:rPr>
                <w:rFonts w:ascii="Arial" w:hAnsi="Arial" w:cs="Arial"/>
              </w:rPr>
              <w:t xml:space="preserve">pagamento de </w:t>
            </w:r>
            <w:r w:rsidR="003821DF" w:rsidRPr="007878DC">
              <w:rPr>
                <w:rFonts w:ascii="Arial" w:hAnsi="Arial" w:cs="Arial"/>
              </w:rPr>
              <w:t>prestação de serviço de coordenador técnico ou palestrantes.</w:t>
            </w:r>
            <w:r w:rsidR="000E51D0" w:rsidRPr="007878DC">
              <w:rPr>
                <w:rFonts w:ascii="Arial" w:hAnsi="Arial" w:cs="Arial"/>
              </w:rPr>
              <w:t xml:space="preserve"> A</w:t>
            </w:r>
            <w:r w:rsidR="003821DF" w:rsidRPr="007878DC">
              <w:rPr>
                <w:rFonts w:ascii="Arial" w:hAnsi="Arial" w:cs="Arial"/>
              </w:rPr>
              <w:t>s despesas deverão ser bem discriminadas para referenciar os orçamentos a serem emitidos pelas três empresas.</w:t>
            </w:r>
          </w:p>
          <w:p w:rsidR="000E51D0" w:rsidRPr="007878DC" w:rsidRDefault="000E51D0" w:rsidP="003821DF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878DC">
              <w:rPr>
                <w:rFonts w:ascii="Arial" w:hAnsi="Arial" w:cs="Arial"/>
              </w:rPr>
              <w:t>As informações dos orçamentos coletados no mercado</w:t>
            </w:r>
            <w:proofErr w:type="gramStart"/>
            <w:r w:rsidR="001D33C8" w:rsidRPr="007878DC">
              <w:rPr>
                <w:rFonts w:ascii="Arial" w:hAnsi="Arial" w:cs="Arial"/>
              </w:rPr>
              <w:t>,</w:t>
            </w:r>
            <w:r w:rsidRPr="007878DC">
              <w:rPr>
                <w:rFonts w:ascii="Arial" w:hAnsi="Arial" w:cs="Arial"/>
              </w:rPr>
              <w:t xml:space="preserve"> deverão</w:t>
            </w:r>
            <w:proofErr w:type="gramEnd"/>
            <w:r w:rsidRPr="007878DC">
              <w:rPr>
                <w:rFonts w:ascii="Arial" w:hAnsi="Arial" w:cs="Arial"/>
              </w:rPr>
              <w:t xml:space="preserve"> ser dispostas na grade comparativa de preços (ANEXO XI)</w:t>
            </w:r>
          </w:p>
          <w:p w:rsidR="003821DF" w:rsidRPr="007878DC" w:rsidRDefault="003821DF" w:rsidP="003821DF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878DC">
              <w:rPr>
                <w:rFonts w:ascii="Arial" w:hAnsi="Arial" w:cs="Arial"/>
                <w:b/>
              </w:rPr>
              <w:t xml:space="preserve">Os projetos poderão prever despesas relacionadas </w:t>
            </w:r>
            <w:r w:rsidR="001D33C8" w:rsidRPr="007878DC">
              <w:rPr>
                <w:rFonts w:ascii="Arial" w:hAnsi="Arial" w:cs="Arial"/>
                <w:b/>
              </w:rPr>
              <w:t xml:space="preserve">à </w:t>
            </w:r>
            <w:r w:rsidRPr="007878DC">
              <w:rPr>
                <w:rFonts w:ascii="Arial" w:hAnsi="Arial" w:cs="Arial"/>
                <w:b/>
              </w:rPr>
              <w:t>execução do evento</w:t>
            </w:r>
            <w:r w:rsidR="001D33C8" w:rsidRPr="007878DC">
              <w:rPr>
                <w:rFonts w:ascii="Arial" w:hAnsi="Arial" w:cs="Arial"/>
                <w:b/>
              </w:rPr>
              <w:t>,</w:t>
            </w:r>
            <w:r w:rsidRPr="007878DC">
              <w:rPr>
                <w:rFonts w:ascii="Arial" w:hAnsi="Arial" w:cs="Arial"/>
                <w:b/>
              </w:rPr>
              <w:t xml:space="preserve"> que serão </w:t>
            </w:r>
            <w:r w:rsidRPr="007878DC">
              <w:rPr>
                <w:rFonts w:ascii="Arial" w:hAnsi="Arial" w:cs="Arial"/>
              </w:rPr>
              <w:t xml:space="preserve">avaliadas pela Comissão de </w:t>
            </w:r>
            <w:r w:rsidR="00344217" w:rsidRPr="007878DC">
              <w:rPr>
                <w:rFonts w:ascii="Arial" w:hAnsi="Arial" w:cs="Arial"/>
              </w:rPr>
              <w:t>Análise</w:t>
            </w:r>
            <w:r w:rsidR="001D33C8" w:rsidRPr="007878DC">
              <w:rPr>
                <w:rFonts w:ascii="Arial" w:hAnsi="Arial" w:cs="Arial"/>
              </w:rPr>
              <w:t xml:space="preserve"> </w:t>
            </w:r>
            <w:r w:rsidR="005F7B08" w:rsidRPr="007878DC">
              <w:rPr>
                <w:rFonts w:ascii="Arial" w:hAnsi="Arial" w:cs="Arial"/>
              </w:rPr>
              <w:t xml:space="preserve">de Chamamento </w:t>
            </w:r>
            <w:r w:rsidR="00344217" w:rsidRPr="007878DC">
              <w:rPr>
                <w:rFonts w:ascii="Arial" w:hAnsi="Arial" w:cs="Arial"/>
              </w:rPr>
              <w:t>Público</w:t>
            </w:r>
            <w:r w:rsidR="007B3150" w:rsidRPr="007878DC">
              <w:rPr>
                <w:rFonts w:ascii="Arial" w:hAnsi="Arial" w:cs="Arial"/>
              </w:rPr>
              <w:t xml:space="preserve">, </w:t>
            </w:r>
            <w:r w:rsidRPr="007878DC">
              <w:rPr>
                <w:rFonts w:ascii="Arial" w:hAnsi="Arial" w:cs="Arial"/>
              </w:rPr>
              <w:t>podendo a referida parceria sofrer readequações financeiras em relação ao seu custo.</w:t>
            </w:r>
          </w:p>
          <w:p w:rsidR="00FF59AE" w:rsidRPr="007878DC" w:rsidRDefault="00FF59AE" w:rsidP="003821D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7B315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lang w:eastAsia="pt-BR"/>
              </w:rPr>
              <w:t>MATERIAL ESPORTIVO POR EVENTO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CAMPEONATOS 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FUTEBOL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 (preencher):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Bolas de Futebol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Futebol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F32A0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Luva de Goleiro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7B3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Padrão completo (Camisa, Short 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Troféu 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</w:t>
            </w:r>
            <w:r w:rsidR="008278BD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(artilheiro, melhor goleiro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FUTSAL</w:t>
            </w:r>
          </w:p>
        </w:tc>
      </w:tr>
      <w:tr w:rsidR="00FF59AE" w:rsidRPr="007878DC" w:rsidTr="00FF59AE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  <w:proofErr w:type="gramEnd"/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atletas/ participantes: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futsal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futsal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F32A0" w:rsidRPr="007878DC" w:rsidTr="000D06D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Luva de Goleiro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9E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="007B315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 Completo (camisa/short/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(artilheiro, melhor goleiro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VOLEY / VOLEY DE PRAIA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vôlei de 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vôlei de Praia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Antena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 Completo (camisa/short/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7B3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BASQUETE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atletas/ participantes: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 Completo (camisa/short/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</w:t>
            </w:r>
            <w:r w:rsidR="008278BD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(cestinha)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380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80422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HANDEBOL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atletas/ participantes: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masculino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feminino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F32A0" w:rsidRPr="007878DC" w:rsidTr="000D06D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Luva de Goleiro</w:t>
            </w:r>
            <w:r w:rsidR="00541B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A0" w:rsidRPr="007878DC" w:rsidRDefault="00AF32A0" w:rsidP="000D0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 Completo (camisa/short/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3442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BEACH SOCCER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Quantidade de atletas/ participantes: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Bolas de Futebol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Futebol (par)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p/ encher bola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7B3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Padrão completo (Camisa, Short 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Meião</w:t>
            </w:r>
            <w:proofErr w:type="spellEnd"/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12172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(artilheiro, melhor goleiro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CAPOEIRA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ESPORTE ADAPTADO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</w:t>
            </w:r>
            <w:proofErr w:type="spellStart"/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prticipantes</w:t>
            </w:r>
            <w:proofErr w:type="spellEnd"/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1217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EVENTOS / FESTIVAIS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JIU JITSU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Tatame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82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ATLETISMO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Grades disciplinadoras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 de cronometragem / 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 mineral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Backdrop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7B3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para atleta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Viseira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Sacola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vice 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Pórtico chegada/largada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8278BD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JUDÔ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Tatame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Locaçao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KARATÊ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Tatame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3442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344217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391FD8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32pt;height:0;z-index:251658240;visibility:hidden;mso-position-horizontal-relative:text;mso-position-vertical-relative:text" strokecolor="windowText" o:insetmode="auto">
                  <v:imagedata r:id="rId9" o:title=""/>
                </v:shape>
              </w:pict>
            </w:r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0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8278BD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077D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BOXE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promocionais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Banners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Locaçao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D6" w:rsidRPr="007878DC" w:rsidRDefault="00FF59AE" w:rsidP="000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</w:t>
            </w:r>
            <w:r w:rsidR="00C577E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ncia</w:t>
            </w:r>
            <w:r w:rsidR="007B315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9E5780" w:rsidP="009E5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</w:t>
            </w:r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gua Mineral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de Material e Ringue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B1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Transporte das equipes (aero/hotel/ginásio/ aero)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9E578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Ô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nibus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TAE KWONDO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Tatame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9E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</w:t>
            </w:r>
            <w:r w:rsidR="009E578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B1C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0B1C22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B1C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7B315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B1C22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B1C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 </w:t>
            </w:r>
            <w:r w:rsidR="000B1C22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 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Campeão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EC2441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</w:t>
            </w:r>
            <w:r w:rsidR="00C577E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çã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="00FF59AE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atleta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Blimp</w:t>
            </w:r>
            <w:proofErr w:type="spell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com marca dos patrocinadores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454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Locação de Estrutura metálica </w:t>
            </w:r>
            <w:proofErr w:type="spell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boxtruss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Locação de Toldo 8x4 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0B1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Àgua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B1C22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Mineral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Hospedagem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CICCLISMO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promocionais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Camisas de Ciclismo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Mochila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Skeezy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300ml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Placas de bicicletas c/números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Placas para o percurso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 com Logo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300 gradis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 de cronometragem / 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MOTOCILCISMO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Troféus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Adesivos para competidores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Backdrop</w:t>
            </w:r>
            <w:proofErr w:type="spell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Lonas painel de Largada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Lonas painel de Chegada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Outdoor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Prisma- Placas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Bonés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Camisetas para atletas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Camisas promocionais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454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Tela de proteção de pista para isolamento de Área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454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Locação de Estrutura de Fechamento de vistorias, largada e </w:t>
            </w:r>
            <w:proofErr w:type="gram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chegada</w:t>
            </w:r>
            <w:proofErr w:type="gram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Locação de toldos - Box </w:t>
            </w:r>
            <w:proofErr w:type="gram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Pilotos(</w:t>
            </w:r>
            <w:proofErr w:type="gram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2x2)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Locacão</w:t>
            </w:r>
            <w:proofErr w:type="spell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banheiros </w:t>
            </w:r>
            <w:proofErr w:type="spell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quimicos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68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604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Locação de toldos - apoio para ambulância- vist</w:t>
            </w:r>
            <w:r w:rsidR="009E5780"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</w:t>
            </w: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rias, largadas e chegadas-</w:t>
            </w:r>
            <w:proofErr w:type="gramStart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cronometragem(</w:t>
            </w:r>
            <w:proofErr w:type="gramEnd"/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6x6)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BICICROSS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personalizados categoria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personalizados equipes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Medalhas personalizadas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arquibancada coberta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Camisa para atleta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0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Placas para identificação das bicicletas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Lona para pórtico de largada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60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Lona para pórtico de chegada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banheiro químico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stand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octonorme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8D4B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604373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4BA8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TÊNIS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promocionais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Banner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Placas de divulgação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Lonas de quadra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60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sonorização central 04 cx, 02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microfones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BOLICHE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47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Troféus </w:t>
            </w:r>
            <w:r w:rsidR="0047258C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Campeão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47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Troféus </w:t>
            </w:r>
            <w:r w:rsidR="0047258C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Banners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promocional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do evento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Aluguel de pista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TÊNIS DE MESA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47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Troféus </w:t>
            </w:r>
            <w:r w:rsidR="0047258C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Campeão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47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Troféus </w:t>
            </w:r>
            <w:r w:rsidR="0047258C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 Campeão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kit completo de mesas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kit completo de Separadores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piso especial para Tênis de mesa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promocionais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do evento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5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Caminhão - transportar Equipamentos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9E5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</w:t>
            </w:r>
            <w:r w:rsidR="009E5780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Ô</w:t>
            </w: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nibus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Banner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Back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CANOAGEM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individual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equipe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Camisa para atleta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895E5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REMO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individual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equipe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Sonorização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895E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ambulância</w:t>
            </w:r>
            <w:r w:rsidR="00895E56"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c/ Médico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XADREZ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individual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equipe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toldos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mesas e cadeiras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relógio de mesa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BADMINGTON</w:t>
            </w:r>
          </w:p>
        </w:tc>
      </w:tr>
      <w:tr w:rsidR="00FF59AE" w:rsidRPr="007878DC" w:rsidTr="00FF59AE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Quantidade de atletas/ participantes: 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7878DC" w:rsidRDefault="00FF59AE" w:rsidP="00FF5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individual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Troféus categoria equipe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Medalhas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Locação de mesas e cadeiras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 promocional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Arbitragem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Back </w:t>
            </w: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drop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AE" w:rsidRPr="007878DC" w:rsidRDefault="00FF59AE" w:rsidP="00FF5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Pódium</w:t>
            </w:r>
            <w:proofErr w:type="spell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878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degraus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F59AE" w:rsidRPr="007878DC" w:rsidTr="00FF59AE">
        <w:trPr>
          <w:trHeight w:val="287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AE" w:rsidRPr="007878DC" w:rsidRDefault="00FF59AE" w:rsidP="00FF59A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78DC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:rsidR="00FF59AE" w:rsidRPr="007878DC" w:rsidRDefault="00FF59AE" w:rsidP="008F7A29">
      <w:pPr>
        <w:spacing w:after="0" w:line="360" w:lineRule="auto"/>
        <w:jc w:val="both"/>
        <w:rPr>
          <w:rFonts w:ascii="Arial" w:hAnsi="Arial" w:cs="Arial"/>
          <w:b/>
        </w:rPr>
      </w:pPr>
    </w:p>
    <w:p w:rsidR="00FF59AE" w:rsidRPr="007878DC" w:rsidRDefault="00FF59AE" w:rsidP="008F7A29">
      <w:pPr>
        <w:spacing w:after="0" w:line="360" w:lineRule="auto"/>
        <w:jc w:val="both"/>
        <w:rPr>
          <w:rFonts w:ascii="Arial" w:hAnsi="Arial" w:cs="Arial"/>
          <w:b/>
        </w:rPr>
      </w:pPr>
    </w:p>
    <w:p w:rsidR="005237DB" w:rsidRPr="007878DC" w:rsidRDefault="00FF59AE" w:rsidP="008F7A29">
      <w:pPr>
        <w:spacing w:after="0" w:line="360" w:lineRule="auto"/>
        <w:jc w:val="both"/>
        <w:rPr>
          <w:rFonts w:ascii="Arial" w:hAnsi="Arial" w:cs="Arial"/>
          <w:b/>
        </w:rPr>
      </w:pPr>
      <w:r w:rsidRPr="007878DC">
        <w:rPr>
          <w:rFonts w:ascii="Arial" w:hAnsi="Arial" w:cs="Arial"/>
          <w:b/>
        </w:rPr>
        <w:t>7.</w:t>
      </w:r>
      <w:r w:rsidR="005237DB" w:rsidRPr="007878DC">
        <w:rPr>
          <w:rFonts w:ascii="Arial" w:hAnsi="Arial" w:cs="Arial"/>
          <w:b/>
        </w:rPr>
        <w:t xml:space="preserve"> </w:t>
      </w:r>
      <w:r w:rsidR="00411A7B" w:rsidRPr="007878DC">
        <w:rPr>
          <w:rFonts w:ascii="Arial" w:hAnsi="Arial" w:cs="Arial"/>
          <w:b/>
        </w:rPr>
        <w:t>NORMATIVAS</w:t>
      </w:r>
    </w:p>
    <w:p w:rsidR="009A02CF" w:rsidRPr="007878DC" w:rsidRDefault="009A02CF" w:rsidP="008F7A29">
      <w:pPr>
        <w:spacing w:after="0" w:line="360" w:lineRule="auto"/>
        <w:jc w:val="both"/>
        <w:rPr>
          <w:rFonts w:ascii="Arial" w:hAnsi="Arial" w:cs="Arial"/>
        </w:rPr>
      </w:pPr>
      <w:r w:rsidRPr="007878DC">
        <w:rPr>
          <w:rFonts w:ascii="Arial" w:hAnsi="Arial" w:cs="Arial"/>
        </w:rPr>
        <w:t xml:space="preserve">As propostas apresentadas deverão </w:t>
      </w:r>
      <w:proofErr w:type="gramStart"/>
      <w:r w:rsidRPr="007878DC">
        <w:rPr>
          <w:rFonts w:ascii="Arial" w:hAnsi="Arial" w:cs="Arial"/>
        </w:rPr>
        <w:t>seguir</w:t>
      </w:r>
      <w:r w:rsidR="00604373" w:rsidRPr="007878DC">
        <w:rPr>
          <w:rFonts w:ascii="Arial" w:hAnsi="Arial" w:cs="Arial"/>
        </w:rPr>
        <w:t>,</w:t>
      </w:r>
      <w:proofErr w:type="gramEnd"/>
      <w:r w:rsidRPr="007878DC">
        <w:rPr>
          <w:rFonts w:ascii="Arial" w:hAnsi="Arial" w:cs="Arial"/>
        </w:rPr>
        <w:t xml:space="preserve"> no que couber</w:t>
      </w:r>
      <w:r w:rsidR="00C577E0" w:rsidRPr="007878DC">
        <w:rPr>
          <w:rFonts w:ascii="Arial" w:hAnsi="Arial" w:cs="Arial"/>
        </w:rPr>
        <w:t>, a</w:t>
      </w:r>
      <w:r w:rsidRPr="007878DC">
        <w:rPr>
          <w:rFonts w:ascii="Arial" w:hAnsi="Arial" w:cs="Arial"/>
        </w:rPr>
        <w:t xml:space="preserve">s normativas </w:t>
      </w:r>
      <w:r w:rsidR="00D16158" w:rsidRPr="007878DC">
        <w:rPr>
          <w:rFonts w:ascii="Arial" w:hAnsi="Arial" w:cs="Arial"/>
        </w:rPr>
        <w:t>contidas</w:t>
      </w:r>
      <w:r w:rsidRPr="007878DC">
        <w:rPr>
          <w:rFonts w:ascii="Arial" w:hAnsi="Arial" w:cs="Arial"/>
        </w:rPr>
        <w:t xml:space="preserve"> no </w:t>
      </w:r>
      <w:r w:rsidR="008F7A29" w:rsidRPr="007878DC">
        <w:rPr>
          <w:rFonts w:ascii="Arial" w:hAnsi="Arial" w:cs="Arial"/>
        </w:rPr>
        <w:t>Decreto nº 17.091 de 05 de outubro de 2016, a Lei nº 9.433 de 01 de março de 2005 e a Lei Federal nº. 13.019 de 31 de julho de 2014.</w:t>
      </w:r>
    </w:p>
    <w:p w:rsidR="00FF59AE" w:rsidRPr="007878DC" w:rsidRDefault="00FF59AE" w:rsidP="008F7A29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F59AE" w:rsidRPr="007878DC" w:rsidSect="0047753E">
      <w:head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17" w:rsidRDefault="00344217" w:rsidP="0037650A">
      <w:pPr>
        <w:spacing w:after="0" w:line="240" w:lineRule="auto"/>
      </w:pPr>
      <w:r>
        <w:separator/>
      </w:r>
    </w:p>
  </w:endnote>
  <w:endnote w:type="continuationSeparator" w:id="0">
    <w:p w:rsidR="00344217" w:rsidRDefault="00344217" w:rsidP="003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17" w:rsidRDefault="00344217" w:rsidP="0037650A">
      <w:pPr>
        <w:spacing w:after="0" w:line="240" w:lineRule="auto"/>
      </w:pPr>
      <w:r>
        <w:separator/>
      </w:r>
    </w:p>
  </w:footnote>
  <w:footnote w:type="continuationSeparator" w:id="0">
    <w:p w:rsidR="00344217" w:rsidRDefault="00344217" w:rsidP="0037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17" w:rsidRDefault="003442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-344805</wp:posOffset>
          </wp:positionV>
          <wp:extent cx="714375" cy="7143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FD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85pt;margin-top:-12.9pt;width:322.2pt;height:54pt;z-index:251658240;mso-position-horizontal-relative:text;mso-position-vertical-relative:text" stroked="f">
          <v:textbox style="mso-next-textbox:#_x0000_s2049">
            <w:txbxContent>
              <w:p w:rsidR="00344217" w:rsidRDefault="00344217" w:rsidP="0037650A">
                <w:pPr>
                  <w:spacing w:after="0" w:line="240" w:lineRule="auto"/>
                  <w:rPr>
                    <w:rFonts w:ascii="Arial Narrow" w:hAnsi="Arial Narrow"/>
                    <w:b/>
                    <w:smallCaps/>
                  </w:rPr>
                </w:pPr>
                <w:r w:rsidRPr="00C058E7">
                  <w:rPr>
                    <w:rFonts w:ascii="Arial Narrow" w:hAnsi="Arial Narrow"/>
                    <w:b/>
                    <w:smallCaps/>
                  </w:rPr>
                  <w:t>Governo do Estado da Bahia</w:t>
                </w:r>
              </w:p>
              <w:p w:rsidR="00344217" w:rsidRDefault="00344217" w:rsidP="0037650A">
                <w:pPr>
                  <w:spacing w:after="0" w:line="240" w:lineRule="auto"/>
                  <w:rPr>
                    <w:rFonts w:ascii="Arial Narrow" w:hAnsi="Arial Narrow"/>
                    <w:smallCaps/>
                  </w:rPr>
                </w:pPr>
                <w:r w:rsidRPr="00991379">
                  <w:rPr>
                    <w:rFonts w:ascii="Arial Narrow" w:hAnsi="Arial Narrow"/>
                    <w:smallCaps/>
                  </w:rPr>
                  <w:t>Secretaria do Trabalho, Emprego, Renda e Esporte</w:t>
                </w:r>
              </w:p>
              <w:p w:rsidR="00344217" w:rsidRPr="00991379" w:rsidRDefault="00344217" w:rsidP="0037650A">
                <w:pPr>
                  <w:spacing w:after="0" w:line="240" w:lineRule="auto"/>
                  <w:rPr>
                    <w:rFonts w:ascii="Arial Narrow" w:hAnsi="Arial Narrow"/>
                    <w:smallCaps/>
                  </w:rPr>
                </w:pPr>
                <w:r w:rsidRPr="00991379">
                  <w:rPr>
                    <w:rFonts w:ascii="Arial Narrow" w:hAnsi="Arial Narrow"/>
                    <w:smallCaps/>
                  </w:rPr>
                  <w:t>Superintendência dos Desportos do Estado da Bahia</w:t>
                </w:r>
              </w:p>
              <w:p w:rsidR="00344217" w:rsidRDefault="00344217" w:rsidP="0037650A">
                <w:pPr>
                  <w:rPr>
                    <w:rFonts w:ascii="Arial Narrow" w:hAnsi="Arial Narrow"/>
                    <w:smallCaps/>
                  </w:rPr>
                </w:pPr>
              </w:p>
              <w:p w:rsidR="00344217" w:rsidRDefault="00344217" w:rsidP="0037650A">
                <w:pPr>
                  <w:rPr>
                    <w:rFonts w:ascii="Arial Narrow" w:hAnsi="Arial Narrow"/>
                    <w:smallCaps/>
                  </w:rPr>
                </w:pPr>
              </w:p>
              <w:p w:rsidR="00344217" w:rsidRDefault="00344217" w:rsidP="0037650A">
                <w:pPr>
                  <w:rPr>
                    <w:rFonts w:ascii="Arial Narrow" w:hAnsi="Arial Narrow"/>
                    <w:smallCaps/>
                  </w:rPr>
                </w:pPr>
              </w:p>
              <w:p w:rsidR="00344217" w:rsidRDefault="00344217" w:rsidP="0037650A">
                <w:pPr>
                  <w:rPr>
                    <w:rFonts w:ascii="Arial Narrow" w:hAnsi="Arial Narrow"/>
                    <w:smallCaps/>
                  </w:rPr>
                </w:pPr>
              </w:p>
              <w:p w:rsidR="00344217" w:rsidRPr="00991379" w:rsidRDefault="00344217" w:rsidP="0037650A">
                <w:pPr>
                  <w:rPr>
                    <w:rFonts w:ascii="Arial Narrow" w:hAnsi="Arial Narrow"/>
                    <w:smallCaps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D56EF"/>
    <w:multiLevelType w:val="hybridMultilevel"/>
    <w:tmpl w:val="11ECD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2CF"/>
    <w:rsid w:val="000077D6"/>
    <w:rsid w:val="0001097B"/>
    <w:rsid w:val="000158D1"/>
    <w:rsid w:val="00050B06"/>
    <w:rsid w:val="00064C80"/>
    <w:rsid w:val="000651F0"/>
    <w:rsid w:val="000771E6"/>
    <w:rsid w:val="000848D0"/>
    <w:rsid w:val="000876F2"/>
    <w:rsid w:val="000A7E65"/>
    <w:rsid w:val="000B1C22"/>
    <w:rsid w:val="000D06DE"/>
    <w:rsid w:val="000E35D8"/>
    <w:rsid w:val="000E51D0"/>
    <w:rsid w:val="00111A69"/>
    <w:rsid w:val="00121728"/>
    <w:rsid w:val="0013411F"/>
    <w:rsid w:val="00173CD9"/>
    <w:rsid w:val="001740D2"/>
    <w:rsid w:val="00186EFD"/>
    <w:rsid w:val="00193947"/>
    <w:rsid w:val="001D33C8"/>
    <w:rsid w:val="001D41D1"/>
    <w:rsid w:val="001F02F2"/>
    <w:rsid w:val="001F5E59"/>
    <w:rsid w:val="002A4F17"/>
    <w:rsid w:val="002A4F6F"/>
    <w:rsid w:val="002A78A8"/>
    <w:rsid w:val="002C13B7"/>
    <w:rsid w:val="002C3DFE"/>
    <w:rsid w:val="002E7D90"/>
    <w:rsid w:val="002F47D1"/>
    <w:rsid w:val="002F6B55"/>
    <w:rsid w:val="00300FCB"/>
    <w:rsid w:val="00306324"/>
    <w:rsid w:val="00344217"/>
    <w:rsid w:val="0037650A"/>
    <w:rsid w:val="00380422"/>
    <w:rsid w:val="00381017"/>
    <w:rsid w:val="003821DF"/>
    <w:rsid w:val="003836D7"/>
    <w:rsid w:val="00391FD8"/>
    <w:rsid w:val="003C7F5D"/>
    <w:rsid w:val="003F3F6B"/>
    <w:rsid w:val="00411A7B"/>
    <w:rsid w:val="00424111"/>
    <w:rsid w:val="00452985"/>
    <w:rsid w:val="0047258C"/>
    <w:rsid w:val="0047753E"/>
    <w:rsid w:val="004A0E5C"/>
    <w:rsid w:val="004F0C91"/>
    <w:rsid w:val="005076C4"/>
    <w:rsid w:val="00515472"/>
    <w:rsid w:val="005237DB"/>
    <w:rsid w:val="00525CF5"/>
    <w:rsid w:val="005261A5"/>
    <w:rsid w:val="00541B0F"/>
    <w:rsid w:val="005C5778"/>
    <w:rsid w:val="005D5516"/>
    <w:rsid w:val="005D79F3"/>
    <w:rsid w:val="005D7EA3"/>
    <w:rsid w:val="005F0104"/>
    <w:rsid w:val="005F7B08"/>
    <w:rsid w:val="00604373"/>
    <w:rsid w:val="00612908"/>
    <w:rsid w:val="00622DB1"/>
    <w:rsid w:val="00641040"/>
    <w:rsid w:val="006535D2"/>
    <w:rsid w:val="006776CB"/>
    <w:rsid w:val="006B2C9B"/>
    <w:rsid w:val="006C135E"/>
    <w:rsid w:val="006E584B"/>
    <w:rsid w:val="006F569B"/>
    <w:rsid w:val="007145AA"/>
    <w:rsid w:val="007323E9"/>
    <w:rsid w:val="00763484"/>
    <w:rsid w:val="007878DC"/>
    <w:rsid w:val="007A29E1"/>
    <w:rsid w:val="007B3150"/>
    <w:rsid w:val="007D6D34"/>
    <w:rsid w:val="008278BD"/>
    <w:rsid w:val="0083402E"/>
    <w:rsid w:val="00860C98"/>
    <w:rsid w:val="00870045"/>
    <w:rsid w:val="00895E56"/>
    <w:rsid w:val="008B466E"/>
    <w:rsid w:val="008D4BA8"/>
    <w:rsid w:val="008F7A29"/>
    <w:rsid w:val="00930B39"/>
    <w:rsid w:val="009767B9"/>
    <w:rsid w:val="00990E45"/>
    <w:rsid w:val="009A02CF"/>
    <w:rsid w:val="009D0CE7"/>
    <w:rsid w:val="009D2102"/>
    <w:rsid w:val="009E4D06"/>
    <w:rsid w:val="009E5748"/>
    <w:rsid w:val="009E5780"/>
    <w:rsid w:val="00A11F34"/>
    <w:rsid w:val="00A43821"/>
    <w:rsid w:val="00A832A2"/>
    <w:rsid w:val="00AA7B2D"/>
    <w:rsid w:val="00AC39C8"/>
    <w:rsid w:val="00AF32A0"/>
    <w:rsid w:val="00B22655"/>
    <w:rsid w:val="00B23EF8"/>
    <w:rsid w:val="00B24139"/>
    <w:rsid w:val="00B44B94"/>
    <w:rsid w:val="00B5548E"/>
    <w:rsid w:val="00BF5176"/>
    <w:rsid w:val="00C07F65"/>
    <w:rsid w:val="00C23A5F"/>
    <w:rsid w:val="00C35230"/>
    <w:rsid w:val="00C577E0"/>
    <w:rsid w:val="00CA0594"/>
    <w:rsid w:val="00CB4D1F"/>
    <w:rsid w:val="00CE6C6A"/>
    <w:rsid w:val="00CF33BA"/>
    <w:rsid w:val="00D16158"/>
    <w:rsid w:val="00D27381"/>
    <w:rsid w:val="00D42165"/>
    <w:rsid w:val="00D51E0E"/>
    <w:rsid w:val="00D73B34"/>
    <w:rsid w:val="00DA2299"/>
    <w:rsid w:val="00DE633A"/>
    <w:rsid w:val="00DF04DD"/>
    <w:rsid w:val="00DF0819"/>
    <w:rsid w:val="00DF12B5"/>
    <w:rsid w:val="00DF68DE"/>
    <w:rsid w:val="00E144A0"/>
    <w:rsid w:val="00E50515"/>
    <w:rsid w:val="00E80496"/>
    <w:rsid w:val="00EA0E9C"/>
    <w:rsid w:val="00EB3FFF"/>
    <w:rsid w:val="00EC2441"/>
    <w:rsid w:val="00EE434B"/>
    <w:rsid w:val="00F2143F"/>
    <w:rsid w:val="00F5294B"/>
    <w:rsid w:val="00F902FC"/>
    <w:rsid w:val="00F91CD9"/>
    <w:rsid w:val="00FD35FE"/>
    <w:rsid w:val="00FF0C17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76C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4111"/>
    <w:pPr>
      <w:ind w:left="720"/>
      <w:contextualSpacing/>
    </w:pPr>
  </w:style>
  <w:style w:type="paragraph" w:customStyle="1" w:styleId="Default">
    <w:name w:val="Default"/>
    <w:rsid w:val="000651F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30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B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B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B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B3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F59AE"/>
    <w:rPr>
      <w:color w:val="800080"/>
      <w:u w:val="single"/>
    </w:rPr>
  </w:style>
  <w:style w:type="paragraph" w:customStyle="1" w:styleId="xl106">
    <w:name w:val="xl10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1">
    <w:name w:val="xl111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FF59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FF5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FF5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4">
    <w:name w:val="xl12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5">
    <w:name w:val="xl125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6">
    <w:name w:val="xl12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7">
    <w:name w:val="xl12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8">
    <w:name w:val="xl128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9">
    <w:name w:val="xl12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0">
    <w:name w:val="xl13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1">
    <w:name w:val="xl131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32">
    <w:name w:val="xl132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3">
    <w:name w:val="xl133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4">
    <w:name w:val="xl13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5">
    <w:name w:val="xl135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36">
    <w:name w:val="xl13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7">
    <w:name w:val="xl13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8">
    <w:name w:val="xl138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43">
    <w:name w:val="xl143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46">
    <w:name w:val="xl14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49">
    <w:name w:val="xl149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0">
    <w:name w:val="xl150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52">
    <w:name w:val="xl152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54">
    <w:name w:val="xl15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56">
    <w:name w:val="xl156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0">
    <w:name w:val="xl16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F5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FF59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3">
    <w:name w:val="xl163"/>
    <w:basedOn w:val="Normal"/>
    <w:rsid w:val="00FF59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4">
    <w:name w:val="xl16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5">
    <w:name w:val="xl165"/>
    <w:basedOn w:val="Normal"/>
    <w:rsid w:val="00FF5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6">
    <w:name w:val="xl16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7">
    <w:name w:val="xl167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68">
    <w:name w:val="xl168"/>
    <w:basedOn w:val="Normal"/>
    <w:rsid w:val="00FF5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9">
    <w:name w:val="xl169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0">
    <w:name w:val="xl170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1">
    <w:name w:val="xl171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2">
    <w:name w:val="xl172"/>
    <w:basedOn w:val="Normal"/>
    <w:rsid w:val="00FF59A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FF59AE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74">
    <w:name w:val="xl174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5">
    <w:name w:val="xl175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6">
    <w:name w:val="xl176"/>
    <w:basedOn w:val="Normal"/>
    <w:rsid w:val="00FF5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7">
    <w:name w:val="xl177"/>
    <w:basedOn w:val="Normal"/>
    <w:rsid w:val="00FF59AE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7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650A"/>
  </w:style>
  <w:style w:type="paragraph" w:styleId="Rodap">
    <w:name w:val="footer"/>
    <w:basedOn w:val="Normal"/>
    <w:link w:val="RodapChar"/>
    <w:uiPriority w:val="99"/>
    <w:semiHidden/>
    <w:unhideWhenUsed/>
    <w:rsid w:val="0037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/edit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0DEC-8C17-4C07-8F1F-2458C3EE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3271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csilva</dc:creator>
  <cp:lastModifiedBy>daniela.carvalho</cp:lastModifiedBy>
  <cp:revision>2</cp:revision>
  <cp:lastPrinted>2019-01-02T19:33:00Z</cp:lastPrinted>
  <dcterms:created xsi:type="dcterms:W3CDTF">2019-02-14T13:08:00Z</dcterms:created>
  <dcterms:modified xsi:type="dcterms:W3CDTF">2019-02-14T13:08:00Z</dcterms:modified>
</cp:coreProperties>
</file>