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B0" w:rsidRPr="00F40973" w:rsidRDefault="00B47FB0" w:rsidP="00B47FB0">
      <w:pPr>
        <w:pStyle w:val="Default"/>
        <w:spacing w:line="360" w:lineRule="atLeast"/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:rsidR="00BE386C" w:rsidRPr="00F40973" w:rsidRDefault="00B47FB0" w:rsidP="00BE386C">
      <w:pPr>
        <w:pStyle w:val="Default"/>
        <w:spacing w:line="360" w:lineRule="atLeast"/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F40973">
        <w:rPr>
          <w:rFonts w:ascii="Arial Narrow" w:hAnsi="Arial Narrow"/>
          <w:b/>
          <w:bCs/>
          <w:iCs/>
          <w:sz w:val="22"/>
          <w:szCs w:val="22"/>
        </w:rPr>
        <w:t>ANEXO II</w:t>
      </w:r>
      <w:r w:rsidR="00BE386C" w:rsidRPr="00F40973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:rsidR="00BE386C" w:rsidRPr="00F40973" w:rsidRDefault="003514EB" w:rsidP="00BE386C">
      <w:pPr>
        <w:pStyle w:val="Default"/>
        <w:spacing w:line="360" w:lineRule="atLeast"/>
        <w:jc w:val="center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t>CHAMAMENTO PÚ</w:t>
      </w:r>
      <w:r w:rsidR="00BE386C" w:rsidRPr="00F40973">
        <w:rPr>
          <w:rFonts w:ascii="Arial Narrow" w:hAnsi="Arial Narrow"/>
          <w:b/>
          <w:bCs/>
          <w:iCs/>
          <w:sz w:val="22"/>
          <w:szCs w:val="22"/>
        </w:rPr>
        <w:t>BLICO Nº 01/2018</w:t>
      </w:r>
    </w:p>
    <w:p w:rsidR="00B47FB0" w:rsidRPr="00F40973" w:rsidRDefault="00B47FB0" w:rsidP="00B47FB0">
      <w:pPr>
        <w:pStyle w:val="Default"/>
        <w:spacing w:line="360" w:lineRule="atLeast"/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:rsidR="00504847" w:rsidRPr="00F40973" w:rsidRDefault="00B47FB0" w:rsidP="00B47FB0">
      <w:pPr>
        <w:pStyle w:val="Default"/>
        <w:spacing w:line="360" w:lineRule="atLeast"/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F40973">
        <w:rPr>
          <w:rFonts w:ascii="Arial Narrow" w:hAnsi="Arial Narrow"/>
          <w:b/>
          <w:bCs/>
          <w:iCs/>
          <w:sz w:val="22"/>
          <w:szCs w:val="22"/>
        </w:rPr>
        <w:t xml:space="preserve">DIRETRIZES PARA ELABORAÇÃO DE PROJETOS VOLTADOS PARA A REALIZAÇÃO </w:t>
      </w:r>
      <w:r w:rsidR="004A04AD" w:rsidRPr="00F40973">
        <w:rPr>
          <w:rFonts w:ascii="Arial Narrow" w:hAnsi="Arial Narrow"/>
          <w:b/>
          <w:bCs/>
          <w:iCs/>
          <w:sz w:val="22"/>
          <w:szCs w:val="22"/>
        </w:rPr>
        <w:t>D</w:t>
      </w:r>
      <w:r w:rsidRPr="00F40973">
        <w:rPr>
          <w:rFonts w:ascii="Arial Narrow" w:hAnsi="Arial Narrow"/>
          <w:b/>
          <w:bCs/>
          <w:iCs/>
          <w:sz w:val="22"/>
          <w:szCs w:val="22"/>
        </w:rPr>
        <w:t xml:space="preserve">E </w:t>
      </w:r>
      <w:r w:rsidR="004A04AD" w:rsidRPr="00F40973">
        <w:rPr>
          <w:rFonts w:ascii="Arial Narrow" w:hAnsi="Arial Narrow"/>
          <w:b/>
          <w:bCs/>
          <w:iCs/>
          <w:sz w:val="22"/>
          <w:szCs w:val="22"/>
        </w:rPr>
        <w:t>EVENTOS ESPORTIVOS DE CAPOEIRA</w:t>
      </w:r>
    </w:p>
    <w:p w:rsidR="00B47FB0" w:rsidRPr="00F40973" w:rsidRDefault="00B47FB0" w:rsidP="00B47FB0">
      <w:pPr>
        <w:pStyle w:val="Default"/>
        <w:spacing w:line="360" w:lineRule="atLeast"/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:rsidR="00B47FB0" w:rsidRPr="00F40973" w:rsidRDefault="00B47FB0" w:rsidP="00B47FB0">
      <w:pPr>
        <w:spacing w:line="360" w:lineRule="atLeast"/>
        <w:jc w:val="center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 xml:space="preserve">APRESENTAÇÃO </w:t>
      </w:r>
    </w:p>
    <w:p w:rsidR="00B47FB0" w:rsidRPr="00F40973" w:rsidRDefault="00B47FB0" w:rsidP="00B47FB0">
      <w:pPr>
        <w:pStyle w:val="PargrafodaLista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 xml:space="preserve">O presente documento tem como objetivo oportunizar o conhecimento das orientações e procedimentos necessários à elaboração dos Projetos Técnicos, conforme legislação vigente, visando nortear as ações das entidades que tenham interesse em formalizar parceria através de Termo de Fomento junto à SUDESB para a realização de eventos de </w:t>
      </w:r>
      <w:r w:rsidR="00443050" w:rsidRPr="00F40973">
        <w:rPr>
          <w:rFonts w:ascii="Arial Narrow" w:hAnsi="Arial Narrow" w:cs="Arial"/>
          <w:sz w:val="22"/>
          <w:szCs w:val="22"/>
        </w:rPr>
        <w:t>capoeira</w:t>
      </w:r>
      <w:r w:rsidRPr="00F40973">
        <w:rPr>
          <w:rFonts w:ascii="Arial Narrow" w:hAnsi="Arial Narrow" w:cs="Arial"/>
          <w:sz w:val="22"/>
          <w:szCs w:val="22"/>
        </w:rPr>
        <w:t>.</w:t>
      </w: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>1. INTRODUÇÃO</w:t>
      </w:r>
    </w:p>
    <w:p w:rsidR="00B47FB0" w:rsidRPr="00F40973" w:rsidRDefault="00B47FB0" w:rsidP="00B47FB0">
      <w:pPr>
        <w:spacing w:line="360" w:lineRule="atLeast"/>
        <w:ind w:right="23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F40973">
        <w:rPr>
          <w:rFonts w:ascii="Arial Narrow" w:hAnsi="Arial Narrow" w:cs="Arial"/>
          <w:sz w:val="22"/>
          <w:szCs w:val="22"/>
          <w:lang w:eastAsia="ar-SA"/>
        </w:rPr>
        <w:t>A Superintendência dos Desportos do Estado da Bahia – Sudesb, Autarquia vinculada à Secretaria do Trabalho, Emprego, Renda e Esporte - SETRE, foi criada pela Lei Delegada nº. 37, de 14.03.1983 e modificada pelas Leis nº. 4.697, de 15.07.1987, nº. 6.074, de 22.05.1991 e nº. 9.424, de 27.01.2005. Possui personalidade jurídica de direito público, autonomia administrativo-financeira e patrimônio próprio.</w:t>
      </w:r>
    </w:p>
    <w:p w:rsidR="00B47FB0" w:rsidRPr="00F40973" w:rsidRDefault="00B47FB0" w:rsidP="00B47FB0">
      <w:pPr>
        <w:spacing w:line="360" w:lineRule="atLeast"/>
        <w:ind w:right="23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B47FB0" w:rsidRPr="00F40973" w:rsidRDefault="00B47FB0" w:rsidP="00B47FB0">
      <w:pPr>
        <w:spacing w:line="360" w:lineRule="atLeast"/>
        <w:ind w:right="23"/>
        <w:rPr>
          <w:rFonts w:ascii="Arial Narrow" w:hAnsi="Arial Narrow" w:cs="Arial"/>
          <w:sz w:val="22"/>
          <w:szCs w:val="22"/>
          <w:lang w:eastAsia="ar-SA"/>
        </w:rPr>
      </w:pPr>
      <w:r w:rsidRPr="00F40973">
        <w:rPr>
          <w:rFonts w:ascii="Arial Narrow" w:hAnsi="Arial Narrow" w:cs="Arial"/>
          <w:sz w:val="22"/>
          <w:szCs w:val="22"/>
          <w:lang w:eastAsia="ar-SA"/>
        </w:rPr>
        <w:t>Compete à Sudesb:</w:t>
      </w:r>
    </w:p>
    <w:p w:rsidR="00B47FB0" w:rsidRPr="00F40973" w:rsidRDefault="00B47FB0" w:rsidP="00B47FB0">
      <w:pPr>
        <w:numPr>
          <w:ilvl w:val="0"/>
          <w:numId w:val="24"/>
        </w:numPr>
        <w:spacing w:line="360" w:lineRule="atLeast"/>
        <w:ind w:left="426" w:right="23" w:firstLine="0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F40973">
        <w:rPr>
          <w:rFonts w:ascii="Arial Narrow" w:hAnsi="Arial Narrow" w:cs="Arial"/>
          <w:sz w:val="22"/>
          <w:szCs w:val="22"/>
          <w:lang w:eastAsia="ar-SA"/>
        </w:rPr>
        <w:t>Orientar, preparar, difundir e supervisionar a prática do desporto;</w:t>
      </w:r>
    </w:p>
    <w:p w:rsidR="00B47FB0" w:rsidRPr="00F40973" w:rsidRDefault="00B47FB0" w:rsidP="00B47FB0">
      <w:pPr>
        <w:numPr>
          <w:ilvl w:val="0"/>
          <w:numId w:val="24"/>
        </w:numPr>
        <w:spacing w:line="360" w:lineRule="atLeast"/>
        <w:ind w:left="426" w:right="23" w:firstLine="0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F40973">
        <w:rPr>
          <w:rFonts w:ascii="Arial Narrow" w:hAnsi="Arial Narrow" w:cs="Arial"/>
          <w:sz w:val="22"/>
          <w:szCs w:val="22"/>
          <w:lang w:eastAsia="ar-SA"/>
        </w:rPr>
        <w:t>Planejar e executar a busca sistemática de talentos e fomentar sua formação;</w:t>
      </w:r>
    </w:p>
    <w:p w:rsidR="00B47FB0" w:rsidRPr="00F40973" w:rsidRDefault="00B47FB0" w:rsidP="00B47FB0">
      <w:pPr>
        <w:numPr>
          <w:ilvl w:val="0"/>
          <w:numId w:val="24"/>
        </w:numPr>
        <w:spacing w:line="360" w:lineRule="atLeast"/>
        <w:ind w:left="426" w:right="23" w:firstLine="0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F40973">
        <w:rPr>
          <w:rFonts w:ascii="Arial Narrow" w:hAnsi="Arial Narrow" w:cs="Arial"/>
          <w:sz w:val="22"/>
          <w:szCs w:val="22"/>
          <w:lang w:eastAsia="ar-SA"/>
        </w:rPr>
        <w:t>Coordenar, supervisionar e subvencionar as entidades desportivas do Estado da Bahia;</w:t>
      </w:r>
    </w:p>
    <w:p w:rsidR="00B47FB0" w:rsidRPr="00F40973" w:rsidRDefault="00B47FB0" w:rsidP="00B47FB0">
      <w:pPr>
        <w:numPr>
          <w:ilvl w:val="0"/>
          <w:numId w:val="24"/>
        </w:numPr>
        <w:spacing w:line="360" w:lineRule="atLeast"/>
        <w:ind w:left="426" w:right="23" w:firstLine="0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F40973">
        <w:rPr>
          <w:rFonts w:ascii="Arial Narrow" w:hAnsi="Arial Narrow" w:cs="Arial"/>
          <w:sz w:val="22"/>
          <w:szCs w:val="22"/>
          <w:lang w:eastAsia="ar-SA"/>
        </w:rPr>
        <w:t>Promover a administração e manutenção da Vila Olímpica da Bahia, bem como dos demais equipamentos esportivos e de lazer do Estado;</w:t>
      </w:r>
    </w:p>
    <w:p w:rsidR="00B47FB0" w:rsidRPr="00F40973" w:rsidRDefault="00B47FB0" w:rsidP="00B47FB0">
      <w:pPr>
        <w:numPr>
          <w:ilvl w:val="0"/>
          <w:numId w:val="24"/>
        </w:numPr>
        <w:spacing w:line="360" w:lineRule="atLeast"/>
        <w:ind w:left="426" w:right="23" w:firstLine="0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F40973">
        <w:rPr>
          <w:rFonts w:ascii="Arial Narrow" w:hAnsi="Arial Narrow" w:cs="Arial"/>
          <w:sz w:val="22"/>
          <w:szCs w:val="22"/>
          <w:lang w:eastAsia="ar-SA"/>
        </w:rPr>
        <w:t>Promover a realização de competições esportivas;</w:t>
      </w:r>
    </w:p>
    <w:p w:rsidR="00B47FB0" w:rsidRPr="00F40973" w:rsidRDefault="00B47FB0" w:rsidP="00B47FB0">
      <w:pPr>
        <w:numPr>
          <w:ilvl w:val="0"/>
          <w:numId w:val="24"/>
        </w:numPr>
        <w:spacing w:line="360" w:lineRule="atLeast"/>
        <w:ind w:left="426" w:right="23" w:firstLine="0"/>
        <w:jc w:val="both"/>
        <w:rPr>
          <w:rFonts w:ascii="Arial Narrow" w:hAnsi="Arial Narrow" w:cs="Arial"/>
          <w:color w:val="000000"/>
          <w:sz w:val="22"/>
          <w:szCs w:val="22"/>
          <w:lang w:eastAsia="ar-SA"/>
        </w:rPr>
      </w:pPr>
      <w:r w:rsidRPr="00F40973">
        <w:rPr>
          <w:rFonts w:ascii="Arial Narrow" w:hAnsi="Arial Narrow" w:cs="Arial"/>
          <w:sz w:val="22"/>
          <w:szCs w:val="22"/>
          <w:lang w:eastAsia="ar-SA"/>
        </w:rPr>
        <w:t>Executar obras de interesse social e exercer outras atividades que visem à consecução de sua finalidade.</w:t>
      </w:r>
    </w:p>
    <w:p w:rsidR="00B47FB0" w:rsidRPr="00F40973" w:rsidRDefault="00B47FB0" w:rsidP="00B47FB0">
      <w:pPr>
        <w:spacing w:line="360" w:lineRule="atLeast"/>
        <w:ind w:left="426" w:right="23"/>
        <w:jc w:val="both"/>
        <w:rPr>
          <w:rFonts w:ascii="Arial Narrow" w:hAnsi="Arial Narrow" w:cs="Arial"/>
          <w:color w:val="000000"/>
          <w:sz w:val="22"/>
          <w:szCs w:val="22"/>
          <w:lang w:eastAsia="ar-SA"/>
        </w:rPr>
      </w:pPr>
    </w:p>
    <w:p w:rsidR="00B47FB0" w:rsidRPr="00F40973" w:rsidRDefault="00B47FB0" w:rsidP="00B47FB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 xml:space="preserve">O Programa de Esporte e de Lazer do Estado da Bahia, através da Ação Orçamentária 5793 - Apoio ao Esporte e lazer comunitário, tem como finalidade apoiar o esporte, </w:t>
      </w:r>
      <w:proofErr w:type="spellStart"/>
      <w:r w:rsidRPr="00F40973">
        <w:rPr>
          <w:rFonts w:ascii="Arial Narrow" w:hAnsi="Arial Narrow" w:cs="Arial"/>
          <w:sz w:val="22"/>
          <w:szCs w:val="22"/>
        </w:rPr>
        <w:t>paradesporto</w:t>
      </w:r>
      <w:proofErr w:type="spellEnd"/>
      <w:r w:rsidRPr="00F40973">
        <w:rPr>
          <w:rFonts w:ascii="Arial Narrow" w:hAnsi="Arial Narrow" w:cs="Arial"/>
          <w:sz w:val="22"/>
          <w:szCs w:val="22"/>
        </w:rPr>
        <w:t xml:space="preserve"> e o lazer comunitário e de participação, por meio da promoção de eventos que visem à inclusão social, possibilitando assim, o fomento as ações concretas, que potencializem o acesso ao esporte e ao lazer na perspectiva do desenvolvimento da política de esporte educacional, de lazer e inclusão social do Estado da Bahia. </w:t>
      </w:r>
    </w:p>
    <w:p w:rsidR="00B47FB0" w:rsidRPr="00F40973" w:rsidRDefault="00B47FB0" w:rsidP="00B47FB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B47FB0" w:rsidRPr="00F40973" w:rsidRDefault="00B47FB0" w:rsidP="00B47FB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 xml:space="preserve">Nesse sentido, os projetos a serem financiados devem guardar consonância com a referida ação governamental devendo para tanto ter total coerência com as metas e iniciativas do programa, em especial no que diz respeito à ampliação do apoio a eventos de caráter educacional e participativo. </w:t>
      </w:r>
    </w:p>
    <w:p w:rsidR="00B47FB0" w:rsidRPr="00F40973" w:rsidRDefault="00B47FB0" w:rsidP="00B47FB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>Resguardando-se os princípios constitucionais da Administração Pública, este documento aponta as diretrizes do Programa de Realização e Apoio a Eventos de Esporte, Lazer e Inclusão Social para o ano de 201</w:t>
      </w:r>
      <w:r w:rsidR="001B5A1B" w:rsidRPr="00F40973">
        <w:rPr>
          <w:rFonts w:ascii="Arial Narrow" w:hAnsi="Arial Narrow" w:cs="Arial"/>
          <w:sz w:val="22"/>
          <w:szCs w:val="22"/>
        </w:rPr>
        <w:t>8</w:t>
      </w:r>
      <w:r w:rsidRPr="00F40973">
        <w:rPr>
          <w:rFonts w:ascii="Arial Narrow" w:hAnsi="Arial Narrow" w:cs="Arial"/>
          <w:sz w:val="22"/>
          <w:szCs w:val="22"/>
        </w:rPr>
        <w:t xml:space="preserve"> e dá publicidade às orientações e procedimentos necessários à elaboração dos Projetos, conforme legislação vigente, buscando, assim, nortear a iniciativa de entidades que estejam aptas e manifestem interesse em formalizar parceria com a SUDESB. Este documento e seus anexos estão disponibilizados no portal da Sudesb: </w:t>
      </w:r>
      <w:hyperlink r:id="rId8" w:history="1">
        <w:r w:rsidRPr="00F40973">
          <w:rPr>
            <w:rFonts w:ascii="Arial Narrow" w:hAnsi="Arial Narrow" w:cs="Arial"/>
            <w:sz w:val="22"/>
            <w:szCs w:val="22"/>
          </w:rPr>
          <w:t>www.sudesb.ba.gov.br/editais</w:t>
        </w:r>
      </w:hyperlink>
      <w:r w:rsidRPr="00F40973">
        <w:rPr>
          <w:rFonts w:ascii="Arial Narrow" w:hAnsi="Arial Narrow" w:cs="Arial"/>
          <w:sz w:val="22"/>
          <w:szCs w:val="22"/>
        </w:rPr>
        <w:t>.</w:t>
      </w: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 xml:space="preserve"> 2. COMPOSIÇÃO DOS PROJETOS</w:t>
      </w:r>
      <w:r w:rsidRPr="00F40973">
        <w:rPr>
          <w:rFonts w:ascii="Arial Narrow" w:hAnsi="Arial Narrow" w:cs="Arial"/>
          <w:sz w:val="22"/>
          <w:szCs w:val="22"/>
        </w:rPr>
        <w:t xml:space="preserve"> </w:t>
      </w:r>
    </w:p>
    <w:p w:rsidR="00B47FB0" w:rsidRPr="00F40973" w:rsidRDefault="00B47FB0" w:rsidP="00B47FB0">
      <w:pPr>
        <w:jc w:val="both"/>
        <w:rPr>
          <w:rFonts w:ascii="Arial Narrow" w:hAnsi="Arial Narrow" w:cs="Arial"/>
          <w:sz w:val="22"/>
          <w:szCs w:val="22"/>
        </w:rPr>
      </w:pPr>
    </w:p>
    <w:p w:rsidR="00DD1045" w:rsidRPr="00F40973" w:rsidRDefault="00B47FB0" w:rsidP="00DD104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 xml:space="preserve">Para efeito de organização </w:t>
      </w:r>
      <w:r w:rsidR="005348EB" w:rsidRPr="00F40973">
        <w:rPr>
          <w:rFonts w:ascii="Arial Narrow" w:hAnsi="Arial Narrow" w:cs="Arial"/>
          <w:sz w:val="22"/>
          <w:szCs w:val="22"/>
        </w:rPr>
        <w:t>dos</w:t>
      </w:r>
      <w:r w:rsidRPr="00F40973">
        <w:rPr>
          <w:rFonts w:ascii="Arial Narrow" w:hAnsi="Arial Narrow" w:cs="Arial"/>
          <w:sz w:val="22"/>
          <w:szCs w:val="22"/>
        </w:rPr>
        <w:t xml:space="preserve"> projetos, </w:t>
      </w:r>
      <w:r w:rsidR="005348EB" w:rsidRPr="00F40973">
        <w:rPr>
          <w:rFonts w:ascii="Arial Narrow" w:hAnsi="Arial Narrow" w:cs="Arial"/>
          <w:sz w:val="22"/>
          <w:szCs w:val="22"/>
        </w:rPr>
        <w:t>serão atendidos os projetos na linha</w:t>
      </w:r>
      <w:r w:rsidRPr="00F40973">
        <w:rPr>
          <w:rFonts w:ascii="Arial Narrow" w:hAnsi="Arial Narrow" w:cs="Arial"/>
          <w:sz w:val="22"/>
          <w:szCs w:val="22"/>
        </w:rPr>
        <w:t xml:space="preserve"> de atuação que coa</w:t>
      </w:r>
      <w:r w:rsidR="005348EB" w:rsidRPr="00F40973">
        <w:rPr>
          <w:rFonts w:ascii="Arial Narrow" w:hAnsi="Arial Narrow" w:cs="Arial"/>
          <w:sz w:val="22"/>
          <w:szCs w:val="22"/>
        </w:rPr>
        <w:t xml:space="preserve">duna </w:t>
      </w:r>
      <w:r w:rsidRPr="00F40973">
        <w:rPr>
          <w:rFonts w:ascii="Arial Narrow" w:hAnsi="Arial Narrow" w:cs="Arial"/>
          <w:sz w:val="22"/>
          <w:szCs w:val="22"/>
        </w:rPr>
        <w:t>com os Planos Orçamentários previstos na Lei Orçamentária Anual - LOA:</w:t>
      </w:r>
      <w:proofErr w:type="gramStart"/>
      <w:r w:rsidRPr="00F40973">
        <w:rPr>
          <w:rFonts w:ascii="Arial Narrow" w:hAnsi="Arial Narrow" w:cs="Arial"/>
          <w:sz w:val="22"/>
          <w:szCs w:val="22"/>
        </w:rPr>
        <w:t xml:space="preserve"> </w:t>
      </w:r>
      <w:r w:rsidR="005348EB" w:rsidRPr="00F40973">
        <w:rPr>
          <w:rFonts w:ascii="Arial Narrow" w:hAnsi="Arial Narrow" w:cs="Arial"/>
          <w:sz w:val="22"/>
          <w:szCs w:val="22"/>
        </w:rPr>
        <w:t xml:space="preserve"> </w:t>
      </w:r>
      <w:proofErr w:type="gramEnd"/>
      <w:r w:rsidRPr="00F40973">
        <w:rPr>
          <w:rFonts w:ascii="Arial Narrow" w:hAnsi="Arial Narrow" w:cs="Arial"/>
          <w:b/>
          <w:sz w:val="22"/>
          <w:szCs w:val="22"/>
        </w:rPr>
        <w:t xml:space="preserve">Realização ou apoio a eventos e/ou competições esportivas e </w:t>
      </w:r>
      <w:proofErr w:type="spellStart"/>
      <w:r w:rsidRPr="00F40973">
        <w:rPr>
          <w:rFonts w:ascii="Arial Narrow" w:hAnsi="Arial Narrow" w:cs="Arial"/>
          <w:b/>
          <w:sz w:val="22"/>
          <w:szCs w:val="22"/>
        </w:rPr>
        <w:t>paradesportivas</w:t>
      </w:r>
      <w:proofErr w:type="spellEnd"/>
      <w:r w:rsidR="005348EB" w:rsidRPr="00F40973">
        <w:rPr>
          <w:rFonts w:ascii="Arial Narrow" w:hAnsi="Arial Narrow" w:cs="Arial"/>
          <w:b/>
          <w:sz w:val="22"/>
          <w:szCs w:val="22"/>
        </w:rPr>
        <w:t xml:space="preserve"> de </w:t>
      </w:r>
      <w:r w:rsidR="009654AD" w:rsidRPr="00F40973">
        <w:rPr>
          <w:rFonts w:ascii="Arial Narrow" w:hAnsi="Arial Narrow" w:cs="Arial"/>
          <w:b/>
          <w:sz w:val="22"/>
          <w:szCs w:val="22"/>
        </w:rPr>
        <w:t>Esporte e Lazer</w:t>
      </w:r>
      <w:r w:rsidR="005348EB" w:rsidRPr="00F40973">
        <w:rPr>
          <w:rFonts w:ascii="Arial Narrow" w:hAnsi="Arial Narrow" w:cs="Arial"/>
          <w:b/>
          <w:sz w:val="22"/>
          <w:szCs w:val="22"/>
        </w:rPr>
        <w:t xml:space="preserve">  </w:t>
      </w:r>
      <w:r w:rsidRPr="00F40973">
        <w:rPr>
          <w:rFonts w:ascii="Arial Narrow" w:hAnsi="Arial Narrow" w:cs="Arial"/>
          <w:sz w:val="22"/>
          <w:szCs w:val="22"/>
        </w:rPr>
        <w:t>que tenham a finalidade de contribuir para a vivência esportiva</w:t>
      </w:r>
      <w:r w:rsidR="005348EB" w:rsidRPr="00F40973">
        <w:rPr>
          <w:rFonts w:ascii="Arial Narrow" w:hAnsi="Arial Narrow" w:cs="Arial"/>
          <w:sz w:val="22"/>
          <w:szCs w:val="22"/>
        </w:rPr>
        <w:t>.</w:t>
      </w:r>
      <w:r w:rsidRPr="00F40973">
        <w:rPr>
          <w:rFonts w:ascii="Arial Narrow" w:hAnsi="Arial Narrow" w:cs="Arial"/>
          <w:sz w:val="22"/>
          <w:szCs w:val="22"/>
        </w:rPr>
        <w:t xml:space="preserve"> </w:t>
      </w:r>
      <w:r w:rsidR="00DD1045" w:rsidRPr="00F40973">
        <w:rPr>
          <w:rFonts w:ascii="Arial Narrow" w:hAnsi="Arial Narrow" w:cs="Arial"/>
          <w:sz w:val="22"/>
          <w:szCs w:val="22"/>
        </w:rPr>
        <w:t xml:space="preserve">Os projetos deverão contemplar: </w:t>
      </w:r>
    </w:p>
    <w:p w:rsidR="00DD1045" w:rsidRPr="00F40973" w:rsidRDefault="00DD1045" w:rsidP="00DD1045">
      <w:pPr>
        <w:spacing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>a) Preservação e fortalecimento de Grupos de Capoeira: projetos que favoreçam a manutenção, fortalecimento e continuidade dos Grupos, bem como permitam fomentar a transmissão de saberes, a preservação da memória dessa tradição, a promoção do conhecimento e do reconhecimento da dessa cultura.</w:t>
      </w:r>
    </w:p>
    <w:p w:rsidR="00DD1045" w:rsidRPr="00F40973" w:rsidRDefault="00DD1045" w:rsidP="00DD1045">
      <w:pPr>
        <w:spacing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>b) Difusão da capoeira: projetos que proporcionem a criação de novos Grupos, bem como ações de divulgação, intercâmbio, aperfeiçoamento e troca de experiências entre os participantes dos Grupos e a sociedade.</w:t>
      </w:r>
    </w:p>
    <w:p w:rsidR="006B3B96" w:rsidRPr="00F40973" w:rsidRDefault="006B3B96" w:rsidP="00DD1045">
      <w:pPr>
        <w:spacing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>c) Estruturação e apoio ao desenvolvimento de Competições de Esporte e Paradesporto de Capoeira.</w:t>
      </w:r>
    </w:p>
    <w:p w:rsidR="006B3B96" w:rsidRPr="00F40973" w:rsidRDefault="006B3B96" w:rsidP="006B3B96">
      <w:pPr>
        <w:spacing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lastRenderedPageBreak/>
        <w:t>Os projetos que contemplam a estruturação e apoio ao desenvolvimento de Competições de Esporte e Paradesporto de Capoeira deverão ter duração máxima de 0</w:t>
      </w:r>
      <w:r w:rsidR="008D7E0E" w:rsidRPr="00F40973">
        <w:rPr>
          <w:rFonts w:ascii="Arial Narrow" w:hAnsi="Arial Narrow" w:cs="Arial"/>
          <w:sz w:val="22"/>
          <w:szCs w:val="22"/>
        </w:rPr>
        <w:t>3</w:t>
      </w:r>
      <w:r w:rsidRPr="00F40973">
        <w:rPr>
          <w:rFonts w:ascii="Arial Narrow" w:hAnsi="Arial Narrow" w:cs="Arial"/>
          <w:sz w:val="22"/>
          <w:szCs w:val="22"/>
        </w:rPr>
        <w:t xml:space="preserve"> (</w:t>
      </w:r>
      <w:r w:rsidR="008D7E0E" w:rsidRPr="00F40973">
        <w:rPr>
          <w:rFonts w:ascii="Arial Narrow" w:hAnsi="Arial Narrow" w:cs="Arial"/>
          <w:sz w:val="22"/>
          <w:szCs w:val="22"/>
        </w:rPr>
        <w:t>TRES</w:t>
      </w:r>
      <w:r w:rsidRPr="00F40973">
        <w:rPr>
          <w:rFonts w:ascii="Arial Narrow" w:hAnsi="Arial Narrow" w:cs="Arial"/>
          <w:sz w:val="22"/>
          <w:szCs w:val="22"/>
        </w:rPr>
        <w:t>) meses, abrangendo desde o período de estruturação até o cumprimento do objeto pactuado.</w:t>
      </w:r>
    </w:p>
    <w:p w:rsidR="00594152" w:rsidRPr="00F40973" w:rsidRDefault="00DD1045" w:rsidP="00BF1045">
      <w:pPr>
        <w:spacing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 xml:space="preserve">Os projetos poderão prever </w:t>
      </w:r>
      <w:r w:rsidR="00E43D2D" w:rsidRPr="00F40973">
        <w:rPr>
          <w:rFonts w:ascii="Arial Narrow" w:hAnsi="Arial Narrow" w:cs="Arial"/>
          <w:sz w:val="22"/>
          <w:szCs w:val="22"/>
        </w:rPr>
        <w:t>ações</w:t>
      </w:r>
      <w:r w:rsidRPr="00F40973">
        <w:rPr>
          <w:rFonts w:ascii="Arial Narrow" w:hAnsi="Arial Narrow" w:cs="Arial"/>
          <w:sz w:val="22"/>
          <w:szCs w:val="22"/>
        </w:rPr>
        <w:t xml:space="preserve"> diversas, tais como: oficinas</w:t>
      </w:r>
      <w:r w:rsidR="00E43D2D" w:rsidRPr="00F40973">
        <w:rPr>
          <w:rFonts w:ascii="Arial Narrow" w:hAnsi="Arial Narrow" w:cs="Arial"/>
          <w:sz w:val="22"/>
          <w:szCs w:val="22"/>
        </w:rPr>
        <w:t xml:space="preserve"> a exemplo daquelas</w:t>
      </w:r>
      <w:r w:rsidR="00E43D2D" w:rsidRPr="00F40973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 xml:space="preserve"> voltadas para o empreendedorismo na área da </w:t>
      </w:r>
      <w:proofErr w:type="spellStart"/>
      <w:r w:rsidR="00E43D2D" w:rsidRPr="00F40973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capoeiragem</w:t>
      </w:r>
      <w:proofErr w:type="spellEnd"/>
      <w:r w:rsidR="00E43D2D" w:rsidRPr="00F40973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, com formação prática e teórica</w:t>
      </w:r>
      <w:r w:rsidRPr="00F40973">
        <w:rPr>
          <w:rFonts w:ascii="Arial Narrow" w:hAnsi="Arial Narrow" w:cs="Arial"/>
          <w:sz w:val="22"/>
          <w:szCs w:val="22"/>
        </w:rPr>
        <w:t>;</w:t>
      </w:r>
      <w:r w:rsidR="00E43D2D" w:rsidRPr="00F40973">
        <w:rPr>
          <w:rFonts w:ascii="Arial Narrow" w:hAnsi="Arial Narrow" w:cs="Arial"/>
          <w:sz w:val="22"/>
          <w:szCs w:val="22"/>
        </w:rPr>
        <w:t xml:space="preserve"> c</w:t>
      </w:r>
      <w:r w:rsidR="00E43D2D" w:rsidRPr="00F40973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urso de capacitação em elaboração de projetos para capoeiristas; Encontros e festivais de capoeira</w:t>
      </w:r>
      <w:r w:rsidR="00BE386C" w:rsidRPr="00F40973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, etc.</w:t>
      </w:r>
    </w:p>
    <w:p w:rsidR="00BF1045" w:rsidRPr="00F40973" w:rsidRDefault="00BF1045" w:rsidP="00BF1045">
      <w:pPr>
        <w:spacing w:line="360" w:lineRule="auto"/>
        <w:contextualSpacing/>
        <w:jc w:val="both"/>
        <w:rPr>
          <w:rFonts w:ascii="Arial Narrow" w:hAnsi="Arial Narrow" w:cs="Arial"/>
          <w:iCs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 xml:space="preserve">O projeto poderá apresentar etapas distintas (prática e teórica): palestras/capacitações, oficinas esportivas e de </w:t>
      </w:r>
      <w:proofErr w:type="spellStart"/>
      <w:r w:rsidRPr="00F40973">
        <w:rPr>
          <w:rFonts w:ascii="Arial Narrow" w:hAnsi="Arial Narrow" w:cs="Arial"/>
          <w:sz w:val="22"/>
          <w:szCs w:val="22"/>
        </w:rPr>
        <w:t>capoeiragem</w:t>
      </w:r>
      <w:proofErr w:type="spellEnd"/>
      <w:r w:rsidRPr="00F40973">
        <w:rPr>
          <w:rFonts w:ascii="Arial Narrow" w:hAnsi="Arial Narrow" w:cs="Arial"/>
          <w:sz w:val="22"/>
          <w:szCs w:val="22"/>
        </w:rPr>
        <w:t xml:space="preserve"> visando </w:t>
      </w:r>
      <w:proofErr w:type="gramStart"/>
      <w:r w:rsidRPr="00F40973">
        <w:rPr>
          <w:rFonts w:ascii="Arial Narrow" w:hAnsi="Arial Narrow" w:cs="Arial"/>
          <w:sz w:val="22"/>
          <w:szCs w:val="22"/>
        </w:rPr>
        <w:t>a</w:t>
      </w:r>
      <w:proofErr w:type="gramEnd"/>
      <w:r w:rsidRPr="00F40973">
        <w:rPr>
          <w:rFonts w:ascii="Arial Narrow" w:hAnsi="Arial Narrow" w:cs="Arial"/>
          <w:sz w:val="22"/>
          <w:szCs w:val="22"/>
        </w:rPr>
        <w:t xml:space="preserve"> formação de </w:t>
      </w:r>
      <w:proofErr w:type="spellStart"/>
      <w:r w:rsidRPr="00F40973">
        <w:rPr>
          <w:rFonts w:ascii="Arial Narrow" w:hAnsi="Arial Narrow" w:cs="Arial"/>
          <w:sz w:val="22"/>
          <w:szCs w:val="22"/>
        </w:rPr>
        <w:t>capoeristas</w:t>
      </w:r>
      <w:proofErr w:type="spellEnd"/>
      <w:r w:rsidRPr="00F40973">
        <w:rPr>
          <w:rFonts w:ascii="Arial Narrow" w:hAnsi="Arial Narrow" w:cs="Arial"/>
          <w:sz w:val="22"/>
          <w:szCs w:val="22"/>
        </w:rPr>
        <w:t>.</w:t>
      </w:r>
      <w:r w:rsidRPr="00F40973">
        <w:rPr>
          <w:rFonts w:ascii="Arial Narrow" w:hAnsi="Arial Narrow" w:cs="Arial"/>
          <w:iCs/>
          <w:sz w:val="22"/>
          <w:szCs w:val="22"/>
        </w:rPr>
        <w:t xml:space="preserve"> </w:t>
      </w:r>
    </w:p>
    <w:p w:rsidR="00BF1045" w:rsidRPr="00F40973" w:rsidRDefault="00BF1045" w:rsidP="00BF1045">
      <w:pPr>
        <w:spacing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 xml:space="preserve">Em todos os espaços físicos utilizados para execução do Projeto deverá ser garantido que a identidade visual da </w:t>
      </w:r>
      <w:r w:rsidRPr="00F40973">
        <w:rPr>
          <w:rFonts w:ascii="Arial Narrow" w:hAnsi="Arial Narrow" w:cs="Arial"/>
          <w:b/>
          <w:sz w:val="22"/>
          <w:szCs w:val="22"/>
        </w:rPr>
        <w:t>SUDESB</w:t>
      </w:r>
      <w:r w:rsidRPr="00F40973">
        <w:rPr>
          <w:rFonts w:ascii="Arial Narrow" w:hAnsi="Arial Narrow" w:cs="Arial"/>
          <w:sz w:val="22"/>
          <w:szCs w:val="22"/>
        </w:rPr>
        <w:t xml:space="preserve"> esteja em local de visibilidade para o acompanhamento das comunidades locais e das entidades parceiras.</w:t>
      </w:r>
    </w:p>
    <w:p w:rsidR="00BE386C" w:rsidRPr="00F40973" w:rsidRDefault="00BE386C" w:rsidP="00DD1045">
      <w:pPr>
        <w:spacing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931142" w:rsidRPr="00F40973" w:rsidRDefault="00C64DAE" w:rsidP="00C64DAE">
      <w:pPr>
        <w:spacing w:line="360" w:lineRule="auto"/>
        <w:contextualSpacing/>
        <w:rPr>
          <w:rFonts w:ascii="Arial Narrow" w:hAnsi="Arial Narrow" w:cs="Arial"/>
          <w:b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>2.1 DESPESAS PERMITIDAS NO PROJETO</w:t>
      </w:r>
    </w:p>
    <w:p w:rsidR="00BE386C" w:rsidRPr="00F40973" w:rsidRDefault="00BE386C" w:rsidP="00C64DAE">
      <w:pPr>
        <w:spacing w:line="360" w:lineRule="auto"/>
        <w:contextualSpacing/>
        <w:rPr>
          <w:rFonts w:ascii="Arial Narrow" w:hAnsi="Arial Narrow" w:cs="Arial"/>
          <w:b/>
          <w:sz w:val="22"/>
          <w:szCs w:val="22"/>
        </w:rPr>
      </w:pPr>
    </w:p>
    <w:p w:rsidR="00BF1045" w:rsidRPr="00F40973" w:rsidRDefault="00BF1045" w:rsidP="00BF1045">
      <w:pPr>
        <w:spacing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>Poderão ser contemplados no projeto o pagamento de recursos humanos, materiais de premiação e divulgação e equipamentos necessários ao projeto; uniformes, alem de outros materiais necessários à participação dos integrantes do Grupo no projeto, conforme previsto nos quadros abaixo.</w:t>
      </w:r>
    </w:p>
    <w:p w:rsidR="00BF1045" w:rsidRPr="00F40973" w:rsidRDefault="00BF1045" w:rsidP="00BF1045">
      <w:pPr>
        <w:spacing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F1045" w:rsidRPr="00F40973" w:rsidRDefault="00594152" w:rsidP="00BF1045">
      <w:pPr>
        <w:spacing w:line="360" w:lineRule="auto"/>
        <w:contextualSpacing/>
        <w:rPr>
          <w:rFonts w:ascii="Arial Narrow" w:hAnsi="Arial Narrow" w:cs="Arial"/>
          <w:b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 xml:space="preserve">2.1.1. </w:t>
      </w:r>
      <w:r w:rsidR="00BF1045" w:rsidRPr="00F40973">
        <w:rPr>
          <w:rFonts w:ascii="Arial Narrow" w:hAnsi="Arial Narrow" w:cs="Arial"/>
          <w:b/>
          <w:sz w:val="22"/>
          <w:szCs w:val="22"/>
        </w:rPr>
        <w:t>QUADRO – RECURSOS HUMANOS</w:t>
      </w:r>
    </w:p>
    <w:p w:rsidR="00594152" w:rsidRPr="00F40973" w:rsidRDefault="00594152" w:rsidP="00BF1045">
      <w:pPr>
        <w:spacing w:line="360" w:lineRule="auto"/>
        <w:contextualSpacing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>Caso haja a necessidade de contratação de recursos humanos o valor d</w:t>
      </w:r>
      <w:r w:rsidR="00712EDE" w:rsidRPr="00F40973">
        <w:rPr>
          <w:rFonts w:ascii="Arial Narrow" w:hAnsi="Arial Narrow" w:cs="Arial"/>
          <w:sz w:val="22"/>
          <w:szCs w:val="22"/>
        </w:rPr>
        <w:t xml:space="preserve">a remuneração dos profissionais condizentes com a natureza do projeto </w:t>
      </w:r>
      <w:r w:rsidRPr="00F40973">
        <w:rPr>
          <w:rFonts w:ascii="Arial Narrow" w:hAnsi="Arial Narrow" w:cs="Arial"/>
          <w:sz w:val="22"/>
          <w:szCs w:val="22"/>
        </w:rPr>
        <w:t>devera ser limitado aos valores abaixo descritos</w:t>
      </w:r>
      <w:r w:rsidR="00712EDE" w:rsidRPr="00F40973">
        <w:rPr>
          <w:rFonts w:ascii="Arial Narrow" w:hAnsi="Arial Narrow" w:cs="Arial"/>
          <w:sz w:val="22"/>
          <w:szCs w:val="22"/>
        </w:rPr>
        <w:t>:</w:t>
      </w:r>
      <w:r w:rsidRPr="00F40973"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W w:w="12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20"/>
        <w:gridCol w:w="1780"/>
        <w:gridCol w:w="1240"/>
        <w:gridCol w:w="1260"/>
        <w:gridCol w:w="1700"/>
        <w:gridCol w:w="1520"/>
        <w:gridCol w:w="1180"/>
      </w:tblGrid>
      <w:tr w:rsidR="00712EDE" w:rsidRPr="00712EDE" w:rsidTr="00712EDE">
        <w:trPr>
          <w:trHeight w:val="51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REMUNERAÇÃO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b/>
                <w:bCs/>
                <w:sz w:val="22"/>
                <w:szCs w:val="22"/>
              </w:rPr>
              <w:t>Retenção                 ISS 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b/>
                <w:bCs/>
                <w:sz w:val="22"/>
                <w:szCs w:val="22"/>
              </w:rPr>
              <w:t>Retenção            INSS 11%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b/>
                <w:bCs/>
                <w:sz w:val="22"/>
                <w:szCs w:val="22"/>
              </w:rPr>
              <w:t>REMUNERAÇÃO LÍQUIDA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Recolhimento</w:t>
            </w:r>
            <w:r w:rsidRPr="00712ED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INSS 20%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b/>
                <w:bCs/>
                <w:sz w:val="22"/>
                <w:szCs w:val="22"/>
              </w:rPr>
              <w:t>TOTAL / MÊS</w:t>
            </w:r>
          </w:p>
        </w:tc>
      </w:tr>
      <w:tr w:rsidR="00712EDE" w:rsidRPr="00712EDE" w:rsidTr="00712EDE">
        <w:trPr>
          <w:trHeight w:val="2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DE" w:rsidRPr="00712EDE" w:rsidRDefault="00712EDE" w:rsidP="00712ED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color w:val="000000"/>
                <w:sz w:val="22"/>
                <w:szCs w:val="22"/>
              </w:rPr>
              <w:t>Coordenador Geral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EDE" w:rsidRPr="00712EDE" w:rsidRDefault="00712EDE" w:rsidP="00712EDE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color w:val="000000"/>
                <w:sz w:val="22"/>
                <w:szCs w:val="22"/>
              </w:rPr>
              <w:t>1.450,00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   72,50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  159,50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      1.218,00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      290,00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1.740,00 </w:t>
            </w:r>
          </w:p>
        </w:tc>
      </w:tr>
      <w:tr w:rsidR="00712EDE" w:rsidRPr="00712EDE" w:rsidTr="00712EDE">
        <w:trPr>
          <w:trHeight w:val="2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DE" w:rsidRPr="00712EDE" w:rsidRDefault="00712EDE" w:rsidP="00712ED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color w:val="000000"/>
                <w:sz w:val="22"/>
                <w:szCs w:val="22"/>
              </w:rPr>
              <w:t>Mestre de Capoeira Angola e Regional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EDE" w:rsidRPr="00712EDE" w:rsidRDefault="00712EDE" w:rsidP="00712EDE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color w:val="000000"/>
                <w:sz w:val="22"/>
                <w:szCs w:val="22"/>
              </w:rPr>
              <w:t>1.400,00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   70,00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  154,00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      1.176,00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      280,00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1.680,00 </w:t>
            </w:r>
          </w:p>
        </w:tc>
      </w:tr>
      <w:tr w:rsidR="00712EDE" w:rsidRPr="00712EDE" w:rsidTr="00712EDE">
        <w:trPr>
          <w:trHeight w:val="2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DE" w:rsidRPr="00712EDE" w:rsidRDefault="00712EDE" w:rsidP="00712ED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712EDE">
              <w:rPr>
                <w:rFonts w:ascii="Arial Narrow" w:hAnsi="Arial Narrow" w:cs="Arial"/>
                <w:color w:val="000000"/>
                <w:sz w:val="22"/>
                <w:szCs w:val="22"/>
              </w:rPr>
              <w:t>Prof.</w:t>
            </w:r>
            <w:proofErr w:type="gramEnd"/>
            <w:r w:rsidRPr="00712ED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Artesão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EDE" w:rsidRPr="00712EDE" w:rsidRDefault="00712EDE" w:rsidP="00712EDE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color w:val="000000"/>
                <w:sz w:val="22"/>
                <w:szCs w:val="22"/>
              </w:rPr>
              <w:t>1.200,00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   60,00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  132,00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      1.008,00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      240,00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1.440,00 </w:t>
            </w:r>
          </w:p>
        </w:tc>
      </w:tr>
      <w:tr w:rsidR="00712EDE" w:rsidRPr="00712EDE" w:rsidTr="00712EDE">
        <w:trPr>
          <w:trHeight w:val="2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DE" w:rsidRPr="00712EDE" w:rsidRDefault="00712EDE" w:rsidP="00712ED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color w:val="000000"/>
                <w:sz w:val="22"/>
                <w:szCs w:val="22"/>
              </w:rPr>
              <w:t>Palestrante</w:t>
            </w:r>
            <w:r w:rsidRPr="00F4097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(diária)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EDE" w:rsidRPr="00712EDE" w:rsidRDefault="00712EDE" w:rsidP="00712EDE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   17,50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   38,50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         294,00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        70,00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EDE" w:rsidRPr="00712EDE" w:rsidRDefault="00712EDE" w:rsidP="00712ED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2EDE">
              <w:rPr>
                <w:rFonts w:ascii="Arial Narrow" w:hAnsi="Arial Narrow" w:cs="Arial"/>
                <w:sz w:val="22"/>
                <w:szCs w:val="22"/>
              </w:rPr>
              <w:t xml:space="preserve">       420,00 </w:t>
            </w:r>
          </w:p>
        </w:tc>
      </w:tr>
    </w:tbl>
    <w:p w:rsidR="00712EDE" w:rsidRPr="00F40973" w:rsidRDefault="00712EDE" w:rsidP="00BF1045">
      <w:pPr>
        <w:spacing w:line="360" w:lineRule="auto"/>
        <w:contextualSpacing/>
        <w:rPr>
          <w:rFonts w:ascii="Arial Narrow" w:hAnsi="Arial Narrow" w:cs="Arial"/>
          <w:sz w:val="22"/>
          <w:szCs w:val="22"/>
        </w:rPr>
      </w:pPr>
    </w:p>
    <w:p w:rsidR="00712EDE" w:rsidRPr="00F40973" w:rsidRDefault="00712EDE" w:rsidP="00BF1045">
      <w:pPr>
        <w:spacing w:line="360" w:lineRule="auto"/>
        <w:contextualSpacing/>
        <w:rPr>
          <w:rFonts w:ascii="Arial Narrow" w:hAnsi="Arial Narrow" w:cs="Arial"/>
          <w:b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>OBS: O percentual de gastos com recursos humanos será limitado a 35% do projeto.</w:t>
      </w:r>
    </w:p>
    <w:p w:rsidR="00712EDE" w:rsidRDefault="00712EDE" w:rsidP="00BF1045">
      <w:pPr>
        <w:spacing w:line="360" w:lineRule="auto"/>
        <w:contextualSpacing/>
        <w:rPr>
          <w:rFonts w:ascii="Arial Narrow" w:hAnsi="Arial Narrow" w:cs="Arial"/>
          <w:sz w:val="22"/>
          <w:szCs w:val="22"/>
        </w:rPr>
      </w:pPr>
    </w:p>
    <w:p w:rsidR="00F40973" w:rsidRPr="00F40973" w:rsidRDefault="00F40973" w:rsidP="00BF1045">
      <w:pPr>
        <w:spacing w:line="360" w:lineRule="auto"/>
        <w:contextualSpacing/>
        <w:rPr>
          <w:rFonts w:ascii="Arial Narrow" w:hAnsi="Arial Narrow" w:cs="Arial"/>
          <w:sz w:val="22"/>
          <w:szCs w:val="22"/>
        </w:rPr>
      </w:pPr>
    </w:p>
    <w:p w:rsidR="00594152" w:rsidRPr="00F40973" w:rsidRDefault="00594152" w:rsidP="00594152">
      <w:pPr>
        <w:spacing w:line="360" w:lineRule="auto"/>
        <w:contextualSpacing/>
        <w:rPr>
          <w:rFonts w:ascii="Arial Narrow" w:hAnsi="Arial Narrow" w:cs="Arial"/>
          <w:b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lastRenderedPageBreak/>
        <w:t>2.1.2. QUADRO – MATERIAL DE PREMIAÇÃO</w:t>
      </w:r>
    </w:p>
    <w:p w:rsidR="00594152" w:rsidRPr="00F40973" w:rsidRDefault="00594152" w:rsidP="00594152">
      <w:pPr>
        <w:spacing w:line="360" w:lineRule="auto"/>
        <w:contextualSpacing/>
        <w:rPr>
          <w:rFonts w:ascii="Arial Narrow" w:hAnsi="Arial Narrow" w:cs="Arial"/>
          <w:b/>
          <w:sz w:val="22"/>
          <w:szCs w:val="22"/>
        </w:rPr>
      </w:pPr>
    </w:p>
    <w:p w:rsidR="00594152" w:rsidRPr="00F40973" w:rsidRDefault="00594152" w:rsidP="00594152">
      <w:pPr>
        <w:spacing w:line="360" w:lineRule="auto"/>
        <w:contextualSpacing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>O material de premiação a ser descrito no projeto devera corresponder aos itens abaixo relacionados e a quantidade será correlacionada ao numero máximo de participantes do projeto.</w:t>
      </w:r>
    </w:p>
    <w:p w:rsidR="00BE386C" w:rsidRPr="00F40973" w:rsidRDefault="00BE386C" w:rsidP="00594152">
      <w:pPr>
        <w:spacing w:line="360" w:lineRule="auto"/>
        <w:contextualSpacing/>
        <w:rPr>
          <w:rFonts w:ascii="Arial Narrow" w:hAnsi="Arial Narrow" w:cs="Arial"/>
          <w:sz w:val="22"/>
          <w:szCs w:val="22"/>
        </w:rPr>
      </w:pPr>
    </w:p>
    <w:tbl>
      <w:tblPr>
        <w:tblW w:w="138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8571"/>
        <w:gridCol w:w="1143"/>
        <w:gridCol w:w="960"/>
        <w:gridCol w:w="960"/>
        <w:gridCol w:w="1380"/>
      </w:tblGrid>
      <w:tr w:rsidR="00594152" w:rsidRPr="00F40973" w:rsidTr="00BE386C">
        <w:trPr>
          <w:trHeight w:val="300"/>
        </w:trPr>
        <w:tc>
          <w:tcPr>
            <w:tcW w:w="1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PREMIAÇÃO </w:t>
            </w:r>
          </w:p>
        </w:tc>
      </w:tr>
      <w:tr w:rsidR="00594152" w:rsidRPr="00F40973" w:rsidTr="00BE386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MATERIAIS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QTD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V.UNIT.</w:t>
            </w:r>
            <w:proofErr w:type="spellEnd"/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V.</w:t>
            </w:r>
            <w:proofErr w:type="gramEnd"/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TOTAL </w:t>
            </w:r>
          </w:p>
        </w:tc>
      </w:tr>
      <w:tr w:rsidR="00594152" w:rsidRPr="00F40973" w:rsidTr="00BE386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152" w:rsidRPr="00F40973" w:rsidRDefault="00594152" w:rsidP="00BE386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Medalhas em Ferro de 5,0cm de diâmetro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94152" w:rsidRPr="00F40973" w:rsidTr="00BE386C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152" w:rsidRPr="00F40973" w:rsidRDefault="00594152" w:rsidP="00BE386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Troféu Campeão (especificar tamanho, altura, base, material a ser utilizado)</w:t>
            </w: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End"/>
            <w:r w:rsidRPr="00F40973">
              <w:rPr>
                <w:rFonts w:ascii="Arial Narrow" w:hAnsi="Arial Narrow" w:cs="Arial"/>
                <w:sz w:val="22"/>
                <w:szCs w:val="22"/>
              </w:rPr>
              <w:t>personalizado com adesivo e logo dos patrocinadores.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94152" w:rsidRPr="00F40973" w:rsidTr="00BE386C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52" w:rsidRPr="00F40973" w:rsidRDefault="00594152" w:rsidP="00BE386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Troféu Vice Campeão (especificar tamanho, altura, base, material a ser utilizado)</w:t>
            </w: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End"/>
            <w:r w:rsidRPr="00F40973">
              <w:rPr>
                <w:rFonts w:ascii="Arial Narrow" w:hAnsi="Arial Narrow" w:cs="Arial"/>
                <w:sz w:val="22"/>
                <w:szCs w:val="22"/>
              </w:rPr>
              <w:t>personalizado com adesivo e logo dos patrocinadores.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94152" w:rsidRPr="00F40973" w:rsidTr="00BE386C">
        <w:trPr>
          <w:trHeight w:val="300"/>
        </w:trPr>
        <w:tc>
          <w:tcPr>
            <w:tcW w:w="1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4152" w:rsidRPr="00F40973" w:rsidRDefault="00594152" w:rsidP="0059415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594152" w:rsidRPr="00F40973" w:rsidRDefault="00594152" w:rsidP="00594152">
      <w:pPr>
        <w:spacing w:line="360" w:lineRule="auto"/>
        <w:contextualSpacing/>
        <w:rPr>
          <w:rFonts w:ascii="Arial Narrow" w:hAnsi="Arial Narrow" w:cs="Arial"/>
          <w:b/>
          <w:sz w:val="22"/>
          <w:szCs w:val="22"/>
        </w:rPr>
      </w:pPr>
    </w:p>
    <w:p w:rsidR="00594152" w:rsidRPr="00F40973" w:rsidRDefault="00594152" w:rsidP="00594152">
      <w:pPr>
        <w:spacing w:line="360" w:lineRule="auto"/>
        <w:contextualSpacing/>
        <w:rPr>
          <w:rFonts w:ascii="Arial Narrow" w:hAnsi="Arial Narrow" w:cs="Arial"/>
          <w:b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>2.1.3. QUADRO – MATERIAL DE DIVULGAÇÃO</w:t>
      </w:r>
    </w:p>
    <w:p w:rsidR="00F40973" w:rsidRPr="00F40973" w:rsidRDefault="00F40973" w:rsidP="00594152">
      <w:pPr>
        <w:spacing w:line="360" w:lineRule="auto"/>
        <w:contextualSpacing/>
        <w:rPr>
          <w:rFonts w:ascii="Arial Narrow" w:hAnsi="Arial Narrow" w:cs="Arial"/>
          <w:b/>
          <w:sz w:val="22"/>
          <w:szCs w:val="22"/>
        </w:rPr>
      </w:pPr>
    </w:p>
    <w:p w:rsidR="00594152" w:rsidRPr="00F40973" w:rsidRDefault="00594152" w:rsidP="00594152">
      <w:pPr>
        <w:spacing w:line="360" w:lineRule="auto"/>
        <w:contextualSpacing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>O material de divulgação a ser descrito no projeto devera corresponder aos itens abaixo relacionados e a quantidade será correlacionada ao numero máximo de participantes do projeto.</w:t>
      </w:r>
    </w:p>
    <w:p w:rsidR="00594152" w:rsidRPr="00F40973" w:rsidRDefault="00594152" w:rsidP="00594152">
      <w:pPr>
        <w:spacing w:line="360" w:lineRule="auto"/>
        <w:ind w:firstLine="708"/>
        <w:contextualSpacing/>
        <w:rPr>
          <w:rFonts w:ascii="Arial Narrow" w:hAnsi="Arial Narrow" w:cs="Arial"/>
          <w:b/>
          <w:sz w:val="22"/>
          <w:szCs w:val="22"/>
        </w:rPr>
      </w:pPr>
    </w:p>
    <w:tbl>
      <w:tblPr>
        <w:tblW w:w="138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8"/>
        <w:gridCol w:w="9745"/>
        <w:gridCol w:w="1052"/>
        <w:gridCol w:w="563"/>
        <w:gridCol w:w="852"/>
        <w:gridCol w:w="996"/>
      </w:tblGrid>
      <w:tr w:rsidR="00594152" w:rsidRPr="00F40973" w:rsidTr="00BE386C">
        <w:trPr>
          <w:trHeight w:val="300"/>
        </w:trPr>
        <w:tc>
          <w:tcPr>
            <w:tcW w:w="1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DIVULGAÇÃO</w:t>
            </w:r>
          </w:p>
        </w:tc>
      </w:tr>
      <w:tr w:rsidR="00594152" w:rsidRPr="00F40973" w:rsidTr="00BE386C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MATERIAIS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QTD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V.UNIT.</w:t>
            </w:r>
            <w:proofErr w:type="spellEnd"/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V.</w:t>
            </w:r>
            <w:proofErr w:type="gramEnd"/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594152" w:rsidRPr="00F40973" w:rsidTr="00BE386C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52" w:rsidRPr="00F40973" w:rsidRDefault="00594152" w:rsidP="005941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Banners de 1,0x 0,80 m, com impressão do padrão de alta resolução em lona front light e acabamento.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94152" w:rsidRPr="00F40973" w:rsidTr="00BE386C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52" w:rsidRPr="00F40973" w:rsidRDefault="00594152" w:rsidP="005941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 xml:space="preserve">Panfletos A5, 1X0 cor, papel AA </w:t>
            </w: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>300gs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94152" w:rsidRPr="00F40973" w:rsidTr="00BE386C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Cartaz</w:t>
            </w: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End"/>
            <w:r w:rsidRPr="00F40973">
              <w:rPr>
                <w:rFonts w:ascii="Arial Narrow" w:hAnsi="Arial Narrow" w:cs="Arial"/>
                <w:sz w:val="22"/>
                <w:szCs w:val="22"/>
              </w:rPr>
              <w:t xml:space="preserve">formato A3, 4x0 cor, papel </w:t>
            </w:r>
            <w:proofErr w:type="spellStart"/>
            <w:r w:rsidRPr="00F40973">
              <w:rPr>
                <w:rFonts w:ascii="Arial Narrow" w:hAnsi="Arial Narrow" w:cs="Arial"/>
                <w:sz w:val="22"/>
                <w:szCs w:val="22"/>
              </w:rPr>
              <w:t>couchê</w:t>
            </w:r>
            <w:proofErr w:type="spellEnd"/>
            <w:r w:rsidRPr="00F40973">
              <w:rPr>
                <w:rFonts w:ascii="Arial Narrow" w:hAnsi="Arial Narrow" w:cs="Arial"/>
                <w:sz w:val="22"/>
                <w:szCs w:val="22"/>
              </w:rPr>
              <w:t xml:space="preserve"> fosco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UND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94152" w:rsidRPr="00F40973" w:rsidTr="00BE386C">
        <w:trPr>
          <w:trHeight w:val="43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lastRenderedPageBreak/>
              <w:t>4</w:t>
            </w:r>
            <w:proofErr w:type="gramEnd"/>
          </w:p>
        </w:tc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52" w:rsidRPr="00F40973" w:rsidRDefault="00594152" w:rsidP="0059415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40973">
              <w:rPr>
                <w:rFonts w:ascii="Arial Narrow" w:hAnsi="Arial Narrow" w:cs="Arial"/>
                <w:sz w:val="22"/>
                <w:szCs w:val="22"/>
              </w:rPr>
              <w:t>Back</w:t>
            </w:r>
            <w:proofErr w:type="spellEnd"/>
            <w:r w:rsidRPr="00F4097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40973">
              <w:rPr>
                <w:rFonts w:ascii="Arial Narrow" w:hAnsi="Arial Narrow" w:cs="Arial"/>
                <w:sz w:val="22"/>
                <w:szCs w:val="22"/>
              </w:rPr>
              <w:t>drop</w:t>
            </w:r>
            <w:proofErr w:type="spellEnd"/>
            <w:r w:rsidRPr="00F40973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>3</w:t>
            </w:r>
            <w:proofErr w:type="gramEnd"/>
            <w:r w:rsidRPr="00F40973">
              <w:rPr>
                <w:rFonts w:ascii="Arial Narrow" w:hAnsi="Arial Narrow" w:cs="Arial"/>
                <w:sz w:val="22"/>
                <w:szCs w:val="22"/>
              </w:rPr>
              <w:t xml:space="preserve"> x 3 m em lona </w:t>
            </w:r>
            <w:proofErr w:type="spellStart"/>
            <w:r w:rsidRPr="00F40973">
              <w:rPr>
                <w:rFonts w:ascii="Arial Narrow" w:hAnsi="Arial Narrow" w:cs="Arial"/>
                <w:sz w:val="22"/>
                <w:szCs w:val="22"/>
              </w:rPr>
              <w:t>impessa</w:t>
            </w:r>
            <w:proofErr w:type="spellEnd"/>
            <w:r w:rsidRPr="00F40973">
              <w:rPr>
                <w:rFonts w:ascii="Arial Narrow" w:hAnsi="Arial Narrow" w:cs="Arial"/>
                <w:sz w:val="22"/>
                <w:szCs w:val="22"/>
              </w:rPr>
              <w:t xml:space="preserve"> em 4x0 cor, com acabamento em </w:t>
            </w:r>
            <w:proofErr w:type="spellStart"/>
            <w:r w:rsidRPr="00F40973">
              <w:rPr>
                <w:rFonts w:ascii="Arial Narrow" w:hAnsi="Arial Narrow" w:cs="Arial"/>
                <w:sz w:val="22"/>
                <w:szCs w:val="22"/>
              </w:rPr>
              <w:t>ilhóes</w:t>
            </w:r>
            <w:proofErr w:type="spellEnd"/>
            <w:r w:rsidRPr="00F40973">
              <w:rPr>
                <w:rFonts w:ascii="Arial Narrow" w:hAnsi="Arial Narrow" w:cs="Arial"/>
                <w:sz w:val="22"/>
                <w:szCs w:val="22"/>
              </w:rPr>
              <w:t xml:space="preserve"> e estrutura em alumínio.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UND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94152" w:rsidRPr="00F40973" w:rsidTr="00BE386C">
        <w:trPr>
          <w:trHeight w:val="3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52" w:rsidRPr="00F40973" w:rsidRDefault="00594152" w:rsidP="005941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 xml:space="preserve">Locação de pódio com </w:t>
            </w: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>3</w:t>
            </w:r>
            <w:proofErr w:type="gramEnd"/>
            <w:r w:rsidRPr="00F40973">
              <w:rPr>
                <w:rFonts w:ascii="Arial Narrow" w:hAnsi="Arial Narrow" w:cs="Arial"/>
                <w:sz w:val="22"/>
                <w:szCs w:val="22"/>
              </w:rPr>
              <w:t xml:space="preserve"> módulos em madeira de 40, 50 e 60cm de altura.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94152" w:rsidRPr="00F40973" w:rsidTr="00BE386C">
        <w:trPr>
          <w:trHeight w:val="4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Contratação de sonorização com mesa de 16 canais, caixas de som e microfone sem fio.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>diárias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94152" w:rsidRPr="00F40973" w:rsidTr="00BE386C">
        <w:trPr>
          <w:trHeight w:val="300"/>
        </w:trPr>
        <w:tc>
          <w:tcPr>
            <w:tcW w:w="1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94152" w:rsidRPr="00F40973" w:rsidTr="00BE386C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2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4152" w:rsidRPr="00F40973" w:rsidRDefault="00594152" w:rsidP="0059415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A quantidade deverá estar relacionada ao nº de eventos abertos ao público</w:t>
            </w:r>
          </w:p>
        </w:tc>
      </w:tr>
    </w:tbl>
    <w:p w:rsidR="00594152" w:rsidRPr="00F40973" w:rsidRDefault="00594152" w:rsidP="008D7E0E">
      <w:pPr>
        <w:spacing w:line="360" w:lineRule="auto"/>
        <w:contextualSpacing/>
        <w:rPr>
          <w:rFonts w:ascii="Arial Narrow" w:hAnsi="Arial Narrow" w:cs="Arial"/>
          <w:b/>
          <w:sz w:val="22"/>
          <w:szCs w:val="22"/>
        </w:rPr>
      </w:pPr>
    </w:p>
    <w:p w:rsidR="00594152" w:rsidRPr="00F40973" w:rsidRDefault="00594152" w:rsidP="00594152">
      <w:pPr>
        <w:spacing w:line="360" w:lineRule="auto"/>
        <w:contextualSpacing/>
        <w:rPr>
          <w:rFonts w:ascii="Arial Narrow" w:hAnsi="Arial Narrow" w:cs="Arial"/>
          <w:b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>2.1.</w:t>
      </w:r>
      <w:r w:rsidR="00BE386C" w:rsidRPr="00F40973">
        <w:rPr>
          <w:rFonts w:ascii="Arial Narrow" w:hAnsi="Arial Narrow" w:cs="Arial"/>
          <w:b/>
          <w:sz w:val="22"/>
          <w:szCs w:val="22"/>
        </w:rPr>
        <w:t>4</w:t>
      </w:r>
      <w:r w:rsidRPr="00F40973">
        <w:rPr>
          <w:rFonts w:ascii="Arial Narrow" w:hAnsi="Arial Narrow" w:cs="Arial"/>
          <w:b/>
          <w:sz w:val="22"/>
          <w:szCs w:val="22"/>
        </w:rPr>
        <w:t>. QUADRO – MATERIAL PROMOCIONAL</w:t>
      </w:r>
    </w:p>
    <w:p w:rsidR="00594152" w:rsidRPr="00F40973" w:rsidRDefault="00594152" w:rsidP="00594152">
      <w:pPr>
        <w:spacing w:line="360" w:lineRule="auto"/>
        <w:contextualSpacing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>O material promocional a ser descrito no projeto devera corresponder ao item abaixo relacionado e a quantidade será correlacionada ao numero máximo de participantes do projeto.</w:t>
      </w:r>
    </w:p>
    <w:tbl>
      <w:tblPr>
        <w:tblW w:w="139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8713"/>
        <w:gridCol w:w="1143"/>
        <w:gridCol w:w="960"/>
        <w:gridCol w:w="960"/>
        <w:gridCol w:w="1380"/>
      </w:tblGrid>
      <w:tr w:rsidR="00594152" w:rsidRPr="00F40973" w:rsidTr="00BE386C">
        <w:trPr>
          <w:trHeight w:val="300"/>
        </w:trPr>
        <w:tc>
          <w:tcPr>
            <w:tcW w:w="1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PROMOCIONAL</w:t>
            </w:r>
          </w:p>
        </w:tc>
      </w:tr>
      <w:tr w:rsidR="00594152" w:rsidRPr="00F40973" w:rsidTr="00BE386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MATERIAIS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QTD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V.UNIT.</w:t>
            </w:r>
            <w:proofErr w:type="spellEnd"/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V.</w:t>
            </w:r>
            <w:proofErr w:type="gramEnd"/>
            <w:r w:rsidRPr="00F40973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594152" w:rsidRPr="00F40973" w:rsidTr="00BE386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F40973">
              <w:rPr>
                <w:rFonts w:ascii="Arial Narrow" w:hAnsi="Arial Narrow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52" w:rsidRPr="00F40973" w:rsidRDefault="00594152" w:rsidP="005941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Camisas brancas em PP impressão policromia na frente e nas costas 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52" w:rsidRPr="00F40973" w:rsidRDefault="00594152" w:rsidP="0059415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0973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52" w:rsidRPr="00F40973" w:rsidRDefault="00594152" w:rsidP="0059415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0973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52" w:rsidRPr="00F40973" w:rsidRDefault="00594152" w:rsidP="0059415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40973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594152" w:rsidRPr="00F40973" w:rsidTr="00BE386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152" w:rsidRPr="00F40973" w:rsidRDefault="00594152" w:rsidP="00594152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73" w:rsidRDefault="00F40973" w:rsidP="005941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*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94152" w:rsidRPr="00F4097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 quantidade de camisas deverá estar relacionada ao nº de participantes</w:t>
            </w:r>
          </w:p>
          <w:p w:rsidR="00F40973" w:rsidRPr="00F40973" w:rsidRDefault="00F40973" w:rsidP="005941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52" w:rsidRPr="00F40973" w:rsidRDefault="00594152" w:rsidP="0059415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F40973" w:rsidRPr="00F40973" w:rsidRDefault="00F40973" w:rsidP="00F40973">
      <w:pPr>
        <w:spacing w:line="360" w:lineRule="auto"/>
        <w:contextualSpacing/>
        <w:rPr>
          <w:rFonts w:ascii="Arial Narrow" w:hAnsi="Arial Narrow" w:cs="Arial"/>
          <w:b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>2.1.</w:t>
      </w:r>
      <w:r>
        <w:rPr>
          <w:rFonts w:ascii="Arial Narrow" w:hAnsi="Arial Narrow" w:cs="Arial"/>
          <w:b/>
          <w:sz w:val="22"/>
          <w:szCs w:val="22"/>
        </w:rPr>
        <w:t>5</w:t>
      </w:r>
      <w:r w:rsidRPr="00F40973">
        <w:rPr>
          <w:rFonts w:ascii="Arial Narrow" w:hAnsi="Arial Narrow" w:cs="Arial"/>
          <w:b/>
          <w:sz w:val="22"/>
          <w:szCs w:val="22"/>
        </w:rPr>
        <w:t xml:space="preserve">. QUADRO – MATERIAL </w:t>
      </w:r>
      <w:r w:rsidR="00091B15">
        <w:rPr>
          <w:rFonts w:ascii="Arial Narrow" w:hAnsi="Arial Narrow" w:cs="Arial"/>
          <w:b/>
          <w:sz w:val="22"/>
          <w:szCs w:val="22"/>
        </w:rPr>
        <w:t>PARA CAPOEIRA</w:t>
      </w:r>
    </w:p>
    <w:tbl>
      <w:tblPr>
        <w:tblW w:w="135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8380"/>
        <w:gridCol w:w="1580"/>
      </w:tblGrid>
      <w:tr w:rsidR="00F40973" w:rsidRPr="00F40973" w:rsidTr="00F40973">
        <w:trPr>
          <w:trHeight w:val="345"/>
        </w:trPr>
        <w:tc>
          <w:tcPr>
            <w:tcW w:w="13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40973" w:rsidRPr="00091B15" w:rsidRDefault="00F40973" w:rsidP="00F40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INSTRUMENTOS</w:t>
            </w:r>
            <w:r w:rsidR="00091B1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MUSICAIS</w:t>
            </w:r>
          </w:p>
        </w:tc>
      </w:tr>
      <w:tr w:rsidR="00F40973" w:rsidRPr="00F40973" w:rsidTr="00F40973">
        <w:trPr>
          <w:trHeight w:val="300"/>
        </w:trPr>
        <w:tc>
          <w:tcPr>
            <w:tcW w:w="1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73" w:rsidRPr="00F40973" w:rsidRDefault="00F40973" w:rsidP="00F409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0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Quantidade de alunos (preencher): </w:t>
            </w:r>
          </w:p>
        </w:tc>
      </w:tr>
      <w:tr w:rsidR="00F40973" w:rsidRPr="00F40973" w:rsidTr="00F4097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0973" w:rsidRPr="00F40973" w:rsidRDefault="00F40973" w:rsidP="00F409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973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0973" w:rsidRPr="00F40973" w:rsidRDefault="00F40973" w:rsidP="00F409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973">
              <w:rPr>
                <w:rFonts w:ascii="Arial" w:hAnsi="Arial" w:cs="Arial"/>
                <w:b/>
                <w:bCs/>
                <w:sz w:val="20"/>
                <w:szCs w:val="20"/>
              </w:rPr>
              <w:t>MATERIAIS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40973" w:rsidRPr="00F40973" w:rsidRDefault="00F40973" w:rsidP="00F4097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QTD </w:t>
            </w:r>
          </w:p>
        </w:tc>
      </w:tr>
      <w:tr w:rsidR="00F40973" w:rsidRPr="00F40973" w:rsidTr="00F40973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73" w:rsidRPr="00F40973" w:rsidRDefault="00F40973" w:rsidP="00F409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Berimbau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973" w:rsidRPr="00F40973" w:rsidRDefault="00F40973" w:rsidP="00F409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proofErr w:type="gramEnd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 xml:space="preserve"> madeira biriba, com 160 cm de comprimento, corda de arame fino, </w:t>
            </w:r>
            <w:proofErr w:type="spellStart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cabaca</w:t>
            </w:r>
            <w:proofErr w:type="spellEnd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, acompanhado de pedra ou moeda (</w:t>
            </w:r>
            <w:proofErr w:type="spellStart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dobrao</w:t>
            </w:r>
            <w:proofErr w:type="spellEnd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), vareta e chocalho.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973" w:rsidRPr="00F40973" w:rsidRDefault="00F40973" w:rsidP="00F409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973" w:rsidRPr="00F40973" w:rsidTr="00F40973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73" w:rsidRPr="00F40973" w:rsidRDefault="00F40973" w:rsidP="00F409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Pandeiro grande de couro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973" w:rsidRPr="00F40973" w:rsidRDefault="00F40973" w:rsidP="00F409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PANDEIRO aro 10 "</w:t>
            </w:r>
            <w:proofErr w:type="gramEnd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 xml:space="preserve">, pele couro animal, corpo em madeira, com parafuso de </w:t>
            </w:r>
            <w:proofErr w:type="spellStart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afinacao</w:t>
            </w:r>
            <w:proofErr w:type="spellEnd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 xml:space="preserve"> em metal cromado.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73" w:rsidRPr="00F40973" w:rsidRDefault="00F40973" w:rsidP="00F409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973" w:rsidRPr="00F40973" w:rsidTr="00F4097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73" w:rsidRPr="00F40973" w:rsidRDefault="00F40973" w:rsidP="00F409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Corda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973" w:rsidRPr="00F40973" w:rsidRDefault="00F40973" w:rsidP="00F409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Corda 100% algodão para Capoeira</w:t>
            </w:r>
            <w:proofErr w:type="gramStart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, compre</w:t>
            </w:r>
            <w:proofErr w:type="gramEnd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 xml:space="preserve"> sua corda de 8,10 ou 12 mm, por quilo.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73" w:rsidRPr="00F40973" w:rsidRDefault="00F40973" w:rsidP="00F40973">
            <w:pPr>
              <w:rPr>
                <w:rFonts w:ascii="Arial" w:hAnsi="Arial" w:cs="Arial"/>
                <w:sz w:val="20"/>
                <w:szCs w:val="20"/>
              </w:rPr>
            </w:pPr>
            <w:r w:rsidRPr="00F409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0973" w:rsidRPr="00F40973" w:rsidTr="00F4097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73" w:rsidRPr="00F40973" w:rsidRDefault="00F40973" w:rsidP="00F40973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40973">
              <w:rPr>
                <w:rFonts w:ascii="Arial Narrow" w:hAnsi="Arial Narrow" w:cs="Arial"/>
                <w:sz w:val="22"/>
                <w:szCs w:val="22"/>
              </w:rPr>
              <w:t>Caxixi</w:t>
            </w:r>
            <w:proofErr w:type="spellEnd"/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973" w:rsidRPr="00F40973" w:rsidRDefault="00F40973" w:rsidP="00F409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médio</w:t>
            </w:r>
            <w:proofErr w:type="gramEnd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 xml:space="preserve">, com </w:t>
            </w:r>
            <w:proofErr w:type="spellStart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cabaca</w:t>
            </w:r>
            <w:proofErr w:type="spellEnd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 xml:space="preserve"> e vime trancado, fabricado artesanalmente, </w:t>
            </w:r>
            <w:proofErr w:type="spellStart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dimensoes</w:t>
            </w:r>
            <w:proofErr w:type="spellEnd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30 x 20cm.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73" w:rsidRPr="00F40973" w:rsidRDefault="00F40973" w:rsidP="00F409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973" w:rsidRPr="00F40973" w:rsidTr="00F40973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73" w:rsidRPr="00F40973" w:rsidRDefault="00F40973" w:rsidP="00F409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0973">
              <w:rPr>
                <w:rFonts w:ascii="Arial Narrow" w:hAnsi="Arial Narrow" w:cs="Arial"/>
                <w:sz w:val="22"/>
                <w:szCs w:val="22"/>
              </w:rPr>
              <w:t>Atabaque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973" w:rsidRPr="00F40973" w:rsidRDefault="00F40973" w:rsidP="00F409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profissional</w:t>
            </w:r>
            <w:proofErr w:type="gramEnd"/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, tamanho grande, 120 cm, de madeira talhada, forrado com pele de couro, com tensor.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73" w:rsidRPr="00F40973" w:rsidRDefault="00F40973" w:rsidP="00F409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973" w:rsidRPr="00F40973" w:rsidTr="00F4097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73" w:rsidRPr="00F40973" w:rsidRDefault="00091B15" w:rsidP="00F409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Agogô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973" w:rsidRPr="00F40973" w:rsidRDefault="00F40973" w:rsidP="00F409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 xml:space="preserve">Duplo Cromado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73" w:rsidRPr="00F40973" w:rsidRDefault="00F40973" w:rsidP="00F409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9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40973" w:rsidRDefault="00F40973" w:rsidP="00F40973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lastRenderedPageBreak/>
        <w:t>*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40973">
        <w:rPr>
          <w:rFonts w:ascii="Arial Narrow" w:hAnsi="Arial Narrow"/>
          <w:b/>
          <w:bCs/>
          <w:color w:val="000000"/>
          <w:sz w:val="22"/>
          <w:szCs w:val="22"/>
        </w:rPr>
        <w:t xml:space="preserve">A quantidade de </w:t>
      </w:r>
      <w:r>
        <w:rPr>
          <w:rFonts w:ascii="Arial Narrow" w:hAnsi="Arial Narrow"/>
          <w:b/>
          <w:bCs/>
          <w:color w:val="000000"/>
          <w:sz w:val="22"/>
          <w:szCs w:val="22"/>
        </w:rPr>
        <w:t>itens</w:t>
      </w:r>
      <w:r w:rsidRPr="00F40973">
        <w:rPr>
          <w:rFonts w:ascii="Arial Narrow" w:hAnsi="Arial Narrow"/>
          <w:b/>
          <w:bCs/>
          <w:color w:val="000000"/>
          <w:sz w:val="22"/>
          <w:szCs w:val="22"/>
        </w:rPr>
        <w:t xml:space="preserve"> deverá estar relacionada ao nº de participantes</w:t>
      </w:r>
    </w:p>
    <w:p w:rsidR="00F40973" w:rsidRDefault="00F40973" w:rsidP="00F40973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594152" w:rsidRPr="00F40973" w:rsidRDefault="00594152" w:rsidP="00E43D2D">
      <w:pPr>
        <w:pStyle w:val="m4914372928066724921xmsonormal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</w:pPr>
    </w:p>
    <w:p w:rsidR="00C64DAE" w:rsidRPr="00F40973" w:rsidRDefault="00F40973" w:rsidP="00F40973">
      <w:pPr>
        <w:pStyle w:val="m4914372928066724921xmsonormal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</w:pPr>
      <w:r w:rsidRPr="00F40973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Alem das despesas acima previstas o</w:t>
      </w:r>
      <w:r w:rsidR="00E43D2D" w:rsidRPr="00F40973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 xml:space="preserve"> projeto poderá contemplar o gasto com passagens, hospedagem e alimentação da equipe</w:t>
      </w:r>
      <w:r w:rsidR="007B7162" w:rsidRPr="00F40973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E43D2D" w:rsidRPr="00F40973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 xml:space="preserve">caso a execução do projeto preveja atuação em outras cidades que fará parte da execução do Projeto e que atuará em outras </w:t>
      </w:r>
      <w:proofErr w:type="gramStart"/>
      <w:r w:rsidR="00E43D2D" w:rsidRPr="00F40973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cidades.</w:t>
      </w:r>
      <w:proofErr w:type="gramEnd"/>
      <w:r w:rsidR="00E43D2D" w:rsidRPr="00F40973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Mas estas despesas somente serão aprovadas caso o plano de Trabalho demonstrar as ações irão otimizar a execução do Projeto e demonstrar que os resultados terão uma abrangência significativa principalmente no interior do Estado e Povoados que são desprovidos de incentivos na área do esporte e da capoeira.</w:t>
      </w:r>
      <w:r w:rsidRPr="00F40973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Poderão também ser contemplados gastos com lanches e material de primeiros socorros. Todas as despesas deverão ser acompanhadas de três orçamentos e deverão ser alocadas na Grade Comparativa de Preços (ANEXO XI).</w:t>
      </w:r>
    </w:p>
    <w:p w:rsidR="00ED610A" w:rsidRPr="00F40973" w:rsidRDefault="00ED610A" w:rsidP="00DA3FEF">
      <w:pPr>
        <w:spacing w:line="360" w:lineRule="auto"/>
        <w:contextualSpacing/>
        <w:jc w:val="both"/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</w:pPr>
      <w:r w:rsidRPr="00F40973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As despesas constantes no projeto deverão ser pertinentes à realização do evento e serão avaliadas pela Comissão de Analise de Chamamento Publico podendo a referida parceria sofrer readequações financeiras em relação ao seu custo</w:t>
      </w:r>
      <w:r w:rsidR="00E43D2D" w:rsidRPr="00F40973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 w:rsidR="00E43D2D" w:rsidRPr="00F40973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beneficio</w:t>
      </w:r>
      <w:proofErr w:type="gramEnd"/>
      <w:r w:rsidRPr="00F40973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.</w:t>
      </w:r>
    </w:p>
    <w:p w:rsidR="00B52BAD" w:rsidRPr="00F40973" w:rsidRDefault="00B52BAD" w:rsidP="00B52BAD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2"/>
          <w:szCs w:val="22"/>
        </w:rPr>
      </w:pP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 xml:space="preserve">3. DISPOSIÇÕES GERAIS </w:t>
      </w:r>
    </w:p>
    <w:p w:rsidR="00BE386C" w:rsidRPr="00F40973" w:rsidRDefault="00BE386C" w:rsidP="00B47FB0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 xml:space="preserve">3.1. Definições: </w:t>
      </w: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 xml:space="preserve">I – Proposta técnica </w:t>
      </w:r>
      <w:r w:rsidR="00BE386C" w:rsidRPr="00F40973">
        <w:rPr>
          <w:rFonts w:ascii="Arial Narrow" w:hAnsi="Arial Narrow" w:cs="Arial"/>
          <w:b/>
          <w:sz w:val="22"/>
          <w:szCs w:val="22"/>
        </w:rPr>
        <w:t xml:space="preserve">- </w:t>
      </w:r>
      <w:r w:rsidRPr="00F40973">
        <w:rPr>
          <w:rFonts w:ascii="Arial Narrow" w:hAnsi="Arial Narrow" w:cs="Arial"/>
          <w:sz w:val="22"/>
          <w:szCs w:val="22"/>
        </w:rPr>
        <w:t>Constituição formal e associada de: (a) projeto; (b) plano de trabalho; (c) termos de referência (d) documentação obrigatória para participação do processo seletivo.</w:t>
      </w: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 xml:space="preserve">II – Capacidade técnica e operacional do proponente </w:t>
      </w:r>
      <w:r w:rsidR="00BE386C" w:rsidRPr="00F40973">
        <w:rPr>
          <w:rFonts w:ascii="Arial Narrow" w:hAnsi="Arial Narrow" w:cs="Arial"/>
          <w:b/>
          <w:sz w:val="22"/>
          <w:szCs w:val="22"/>
        </w:rPr>
        <w:t xml:space="preserve">- </w:t>
      </w:r>
      <w:r w:rsidRPr="00F40973">
        <w:rPr>
          <w:rFonts w:ascii="Arial Narrow" w:hAnsi="Arial Narrow" w:cs="Arial"/>
          <w:sz w:val="22"/>
          <w:szCs w:val="22"/>
        </w:rPr>
        <w:t>Demonstração da capacidade do proponente de realizar o projeto sob seus aspectos técnicos e finalísticos, via declaração, com referência e possibilidade de todos os meios de prova, com destaque às qualidades, habilidades, expertises, experiência, estrutura e atributos específicos do proponente que o potencializa como parceiro apto para o alcance do objeto proposto.</w:t>
      </w: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>III – Termo de referência</w:t>
      </w:r>
      <w:r w:rsidR="00BE386C" w:rsidRPr="00F40973">
        <w:rPr>
          <w:rFonts w:ascii="Arial Narrow" w:hAnsi="Arial Narrow" w:cs="Arial"/>
          <w:b/>
          <w:sz w:val="22"/>
          <w:szCs w:val="22"/>
        </w:rPr>
        <w:t xml:space="preserve"> – Grade Comparativa de preços</w:t>
      </w:r>
      <w:r w:rsidR="00A45510" w:rsidRPr="00F40973">
        <w:rPr>
          <w:rFonts w:ascii="Arial Narrow" w:hAnsi="Arial Narrow" w:cs="Arial"/>
          <w:b/>
          <w:sz w:val="22"/>
          <w:szCs w:val="22"/>
        </w:rPr>
        <w:t>:</w:t>
      </w:r>
      <w:r w:rsidR="00BE386C" w:rsidRPr="00F40973">
        <w:rPr>
          <w:rFonts w:ascii="Arial Narrow" w:hAnsi="Arial Narrow" w:cs="Arial"/>
          <w:b/>
          <w:sz w:val="22"/>
          <w:szCs w:val="22"/>
        </w:rPr>
        <w:t xml:space="preserve"> </w:t>
      </w:r>
      <w:r w:rsidRPr="00F40973">
        <w:rPr>
          <w:rFonts w:ascii="Arial Narrow" w:hAnsi="Arial Narrow" w:cs="Arial"/>
          <w:sz w:val="22"/>
          <w:szCs w:val="22"/>
        </w:rPr>
        <w:t>Documento apresentado quando o objeto do convênio envolver aquisição de bens ou contratação de serviços, que deverá conter elementos capazes de propiciar a avaliação do custo pela Administração, diante de orçamento detalhado, contendo pelo menos três (03) propostas, considerando os preços praticados no mercado da região onde será executado o objeto, a definição dos métodos e o prazo de execução.</w:t>
      </w: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lastRenderedPageBreak/>
        <w:t>IV – Avaliação do custo</w:t>
      </w:r>
      <w:r w:rsidR="00BE386C" w:rsidRPr="00F40973">
        <w:rPr>
          <w:rFonts w:ascii="Arial Narrow" w:hAnsi="Arial Narrow" w:cs="Arial"/>
          <w:b/>
          <w:sz w:val="22"/>
          <w:szCs w:val="22"/>
        </w:rPr>
        <w:t xml:space="preserve"> - </w:t>
      </w:r>
      <w:r w:rsidRPr="00F40973">
        <w:rPr>
          <w:rFonts w:ascii="Arial Narrow" w:hAnsi="Arial Narrow" w:cs="Arial"/>
          <w:sz w:val="22"/>
          <w:szCs w:val="22"/>
        </w:rPr>
        <w:t>Metodologia empregada pela Administração Pública para análise do ônus a ser suportado na aquisição dos bens ou na contratação dos serviços, tendo como princípios a legalidade, competitividade, a economicidade, a vantajosidade, a efetividade, a razoabilidade, a regionalidade, a especificidade da política e a tempestividade.</w:t>
      </w: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 xml:space="preserve"> V – Projeto </w:t>
      </w:r>
      <w:r w:rsidR="00BE386C" w:rsidRPr="00F40973">
        <w:rPr>
          <w:rFonts w:ascii="Arial Narrow" w:hAnsi="Arial Narrow" w:cs="Arial"/>
          <w:b/>
          <w:sz w:val="22"/>
          <w:szCs w:val="22"/>
        </w:rPr>
        <w:t xml:space="preserve">- </w:t>
      </w:r>
      <w:r w:rsidRPr="00F40973">
        <w:rPr>
          <w:rFonts w:ascii="Arial Narrow" w:hAnsi="Arial Narrow" w:cs="Arial"/>
          <w:sz w:val="22"/>
          <w:szCs w:val="22"/>
        </w:rPr>
        <w:t xml:space="preserve">Informações técnicas e administrativas prestadas de forma objetiva, conforme padronização proposta pela concedente, que visam estabelecer diagnóstico mínimo do cenário de intervenção do projeto, bem como proposição pontual dos eventos, dos calendários e das atividades a serem desenvolvidas no escopo de metas e etapas do plano de trabalho. </w:t>
      </w: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 xml:space="preserve">VI – Banco de projetos </w:t>
      </w:r>
      <w:r w:rsidR="00BE386C" w:rsidRPr="00F40973">
        <w:rPr>
          <w:rFonts w:ascii="Arial Narrow" w:hAnsi="Arial Narrow" w:cs="Arial"/>
          <w:b/>
          <w:sz w:val="22"/>
          <w:szCs w:val="22"/>
        </w:rPr>
        <w:t xml:space="preserve">- </w:t>
      </w:r>
      <w:r w:rsidRPr="00F40973">
        <w:rPr>
          <w:rFonts w:ascii="Arial Narrow" w:hAnsi="Arial Narrow" w:cs="Arial"/>
          <w:sz w:val="22"/>
          <w:szCs w:val="22"/>
        </w:rPr>
        <w:t>Instrumento de registro e homologação de projetos de convênio classificados, não selecionados, aptos para a execução e não celebrados, em decorrência de motivo de limite orçamentário, que constituirá ordem de preferência, conforme classificação, num possível processo de celebração reaberto pela concedente, enquanto válida a ata de publicação do banco de projetos.</w:t>
      </w: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 xml:space="preserve">VII - </w:t>
      </w:r>
      <w:proofErr w:type="gramStart"/>
      <w:r w:rsidRPr="00F40973">
        <w:rPr>
          <w:rFonts w:ascii="Arial Narrow" w:hAnsi="Arial Narrow" w:cs="Arial"/>
          <w:b/>
          <w:sz w:val="22"/>
          <w:szCs w:val="22"/>
        </w:rPr>
        <w:t>Apresentação de Propostas</w:t>
      </w:r>
      <w:r w:rsidR="00BE386C" w:rsidRPr="00F40973">
        <w:rPr>
          <w:rFonts w:ascii="Arial Narrow" w:hAnsi="Arial Narrow" w:cs="Arial"/>
          <w:b/>
          <w:sz w:val="22"/>
          <w:szCs w:val="22"/>
        </w:rPr>
        <w:t xml:space="preserve"> </w:t>
      </w:r>
      <w:r w:rsidRPr="00F40973">
        <w:rPr>
          <w:rFonts w:ascii="Arial Narrow" w:hAnsi="Arial Narrow" w:cs="Arial"/>
          <w:sz w:val="22"/>
          <w:szCs w:val="22"/>
        </w:rPr>
        <w:t>Deverão ser</w:t>
      </w:r>
      <w:proofErr w:type="gramEnd"/>
      <w:r w:rsidRPr="00F40973">
        <w:rPr>
          <w:rFonts w:ascii="Arial Narrow" w:hAnsi="Arial Narrow" w:cs="Arial"/>
          <w:sz w:val="22"/>
          <w:szCs w:val="22"/>
        </w:rPr>
        <w:t xml:space="preserve"> apresentadas de acordo com as orientações e procedimentos necessários à elaboração dos projetos, contidos neste documento.</w:t>
      </w: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>Condição para Apresentação de Propostas</w:t>
      </w:r>
      <w:r w:rsidR="00BE386C" w:rsidRPr="00F40973">
        <w:rPr>
          <w:rFonts w:ascii="Arial Narrow" w:hAnsi="Arial Narrow" w:cs="Arial"/>
          <w:b/>
          <w:sz w:val="22"/>
          <w:szCs w:val="22"/>
        </w:rPr>
        <w:t xml:space="preserve"> - </w:t>
      </w:r>
      <w:r w:rsidRPr="00F40973">
        <w:rPr>
          <w:rFonts w:ascii="Arial Narrow" w:hAnsi="Arial Narrow" w:cs="Arial"/>
          <w:sz w:val="22"/>
          <w:szCs w:val="22"/>
        </w:rPr>
        <w:t xml:space="preserve">É vedada a celebração de parceria com entidades privadas cujo objeto social não se relacione às características do programa e que não disponham de condições e capacidades técnicas e gerenciais para executar o Termo de Fomento, assim como estiverem inscritas como inadimplentes no SICON- Sistema de Convênios. </w:t>
      </w: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>4. REPASSE FINANCEIRO</w:t>
      </w: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 xml:space="preserve">Os recursos para Ação Orçamentária 5793 - Apoio ao Esporte e lazer comunitário no exercício corrente será disponibilizado a partir da dotação orçamentária referente ao Programa Esporte e Lazer. Os recursos orçamentários e financeiros poderão ser distribuídos em até </w:t>
      </w:r>
      <w:proofErr w:type="gramStart"/>
      <w:r w:rsidRPr="00F40973">
        <w:rPr>
          <w:rFonts w:ascii="Arial Narrow" w:hAnsi="Arial Narrow" w:cs="Arial"/>
          <w:sz w:val="22"/>
          <w:szCs w:val="22"/>
        </w:rPr>
        <w:t>2</w:t>
      </w:r>
      <w:proofErr w:type="gramEnd"/>
      <w:r w:rsidRPr="00F40973">
        <w:rPr>
          <w:rFonts w:ascii="Arial Narrow" w:hAnsi="Arial Narrow" w:cs="Arial"/>
          <w:sz w:val="22"/>
          <w:szCs w:val="22"/>
        </w:rPr>
        <w:t xml:space="preserve"> parcelas. </w:t>
      </w:r>
      <w:r w:rsidR="00CB42DA" w:rsidRPr="00F40973">
        <w:rPr>
          <w:rFonts w:ascii="Arial Narrow" w:hAnsi="Arial Narrow" w:cs="Arial"/>
          <w:sz w:val="22"/>
          <w:szCs w:val="22"/>
        </w:rPr>
        <w:t xml:space="preserve">Os projetos poderão ser reajustados conforme a dotação orçamentária financeira da autarquia. </w:t>
      </w:r>
      <w:r w:rsidRPr="00F40973">
        <w:rPr>
          <w:rFonts w:ascii="Arial Narrow" w:hAnsi="Arial Narrow" w:cs="Arial"/>
          <w:sz w:val="22"/>
          <w:szCs w:val="22"/>
        </w:rPr>
        <w:t xml:space="preserve">Caso não se atinja a qualidade e a quantidade de projetos suficientes para o comprometimento de toda a capacidade da Ação Orçamentária, a critério da Sudesb, os recursos remanescentes serão destinados a outras prioridades. </w:t>
      </w:r>
    </w:p>
    <w:p w:rsidR="00091B15" w:rsidRDefault="00091B15" w:rsidP="00B47FB0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47FB0" w:rsidRPr="00F40973" w:rsidRDefault="00B47FB0" w:rsidP="00B47FB0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F40973">
        <w:rPr>
          <w:rFonts w:ascii="Arial Narrow" w:hAnsi="Arial Narrow" w:cs="Arial"/>
          <w:b/>
          <w:sz w:val="22"/>
          <w:szCs w:val="22"/>
        </w:rPr>
        <w:t>5. NORMATIVAS</w:t>
      </w:r>
    </w:p>
    <w:p w:rsidR="00DA0CAB" w:rsidRPr="00F40973" w:rsidRDefault="00B47FB0" w:rsidP="003B637A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973">
        <w:rPr>
          <w:rFonts w:ascii="Arial Narrow" w:hAnsi="Arial Narrow" w:cs="Arial"/>
          <w:sz w:val="22"/>
          <w:szCs w:val="22"/>
        </w:rPr>
        <w:t>As propostas apresentadas deverão seguir no que couber às normativas contidas no Decreto nº 17.091 de 05 de outubro de 2016, a Lei nº 9.433 de 01 de março de 2005 e a Lei Federal nº. 13.019 de 31 de julho de 2014.</w:t>
      </w:r>
    </w:p>
    <w:sectPr w:rsidR="00DA0CAB" w:rsidRPr="00F40973" w:rsidSect="00594152">
      <w:headerReference w:type="default" r:id="rId9"/>
      <w:pgSz w:w="15840" w:h="12240" w:orient="landscape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73" w:rsidRDefault="00F40973">
      <w:r>
        <w:separator/>
      </w:r>
    </w:p>
  </w:endnote>
  <w:endnote w:type="continuationSeparator" w:id="0">
    <w:p w:rsidR="00F40973" w:rsidRDefault="00F4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73" w:rsidRDefault="00F40973">
      <w:r>
        <w:separator/>
      </w:r>
    </w:p>
  </w:footnote>
  <w:footnote w:type="continuationSeparator" w:id="0">
    <w:p w:rsidR="00F40973" w:rsidRDefault="00F40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73" w:rsidRDefault="00F4097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F40973" w:rsidRDefault="00F40973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F40973" w:rsidRPr="00C058E7" w:rsidRDefault="00F40973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F40973" w:rsidRPr="00991379" w:rsidRDefault="00F40973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 w:rsidRPr="00991379"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F40973" w:rsidRPr="00991379" w:rsidRDefault="00F40973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F40973" w:rsidRDefault="00F40973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F40973" w:rsidRDefault="00F40973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F40973" w:rsidRDefault="00F40973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F40973" w:rsidRDefault="00F40973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F40973" w:rsidRPr="00991379" w:rsidRDefault="00F40973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83A69"/>
    <w:multiLevelType w:val="hybridMultilevel"/>
    <w:tmpl w:val="CE566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3"/>
  </w:num>
  <w:num w:numId="5">
    <w:abstractNumId w:val="12"/>
  </w:num>
  <w:num w:numId="6">
    <w:abstractNumId w:val="11"/>
  </w:num>
  <w:num w:numId="7">
    <w:abstractNumId w:val="17"/>
  </w:num>
  <w:num w:numId="8">
    <w:abstractNumId w:val="7"/>
  </w:num>
  <w:num w:numId="9">
    <w:abstractNumId w:val="18"/>
  </w:num>
  <w:num w:numId="10">
    <w:abstractNumId w:val="15"/>
  </w:num>
  <w:num w:numId="11">
    <w:abstractNumId w:val="8"/>
  </w:num>
  <w:num w:numId="12">
    <w:abstractNumId w:val="23"/>
  </w:num>
  <w:num w:numId="13">
    <w:abstractNumId w:val="19"/>
  </w:num>
  <w:num w:numId="14">
    <w:abstractNumId w:val="13"/>
  </w:num>
  <w:num w:numId="15">
    <w:abstractNumId w:val="16"/>
  </w:num>
  <w:num w:numId="16">
    <w:abstractNumId w:val="22"/>
  </w:num>
  <w:num w:numId="17">
    <w:abstractNumId w:val="14"/>
  </w:num>
  <w:num w:numId="18">
    <w:abstractNumId w:val="20"/>
  </w:num>
  <w:num w:numId="19">
    <w:abstractNumId w:val="10"/>
  </w:num>
  <w:num w:numId="20">
    <w:abstractNumId w:val="9"/>
  </w:num>
  <w:num w:numId="21">
    <w:abstractNumId w:val="24"/>
  </w:num>
  <w:num w:numId="22">
    <w:abstractNumId w:val="1"/>
  </w:num>
  <w:num w:numId="23">
    <w:abstractNumId w:val="6"/>
  </w:num>
  <w:num w:numId="24">
    <w:abstractNumId w:val="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4609F"/>
    <w:rsid w:val="0005392F"/>
    <w:rsid w:val="00053A0B"/>
    <w:rsid w:val="000544F7"/>
    <w:rsid w:val="00055CF5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91B15"/>
    <w:rsid w:val="000A3661"/>
    <w:rsid w:val="000A3DDF"/>
    <w:rsid w:val="000A5742"/>
    <w:rsid w:val="000B0405"/>
    <w:rsid w:val="000B286B"/>
    <w:rsid w:val="000B6D53"/>
    <w:rsid w:val="000C5F1D"/>
    <w:rsid w:val="000D057C"/>
    <w:rsid w:val="000F05A0"/>
    <w:rsid w:val="000F25EB"/>
    <w:rsid w:val="000F5B71"/>
    <w:rsid w:val="000F69C5"/>
    <w:rsid w:val="001049F7"/>
    <w:rsid w:val="00106222"/>
    <w:rsid w:val="0011501B"/>
    <w:rsid w:val="00127F55"/>
    <w:rsid w:val="00130D35"/>
    <w:rsid w:val="00130EA6"/>
    <w:rsid w:val="00133173"/>
    <w:rsid w:val="00135E4E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B5A1B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4EB"/>
    <w:rsid w:val="003515B1"/>
    <w:rsid w:val="00362E64"/>
    <w:rsid w:val="00366B43"/>
    <w:rsid w:val="00371D01"/>
    <w:rsid w:val="003742CD"/>
    <w:rsid w:val="00377F5F"/>
    <w:rsid w:val="003807D9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37A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3050"/>
    <w:rsid w:val="004453B8"/>
    <w:rsid w:val="00445D01"/>
    <w:rsid w:val="00447C1D"/>
    <w:rsid w:val="0046475A"/>
    <w:rsid w:val="004715AD"/>
    <w:rsid w:val="004800AA"/>
    <w:rsid w:val="004825F0"/>
    <w:rsid w:val="00482F3F"/>
    <w:rsid w:val="004864F3"/>
    <w:rsid w:val="004871B8"/>
    <w:rsid w:val="004879F7"/>
    <w:rsid w:val="00495ACF"/>
    <w:rsid w:val="004A04AD"/>
    <w:rsid w:val="004A37EE"/>
    <w:rsid w:val="004A44C4"/>
    <w:rsid w:val="004A5358"/>
    <w:rsid w:val="004E585C"/>
    <w:rsid w:val="004E7C45"/>
    <w:rsid w:val="004F027A"/>
    <w:rsid w:val="004F7077"/>
    <w:rsid w:val="004F7AFA"/>
    <w:rsid w:val="005021B9"/>
    <w:rsid w:val="00503E87"/>
    <w:rsid w:val="00504847"/>
    <w:rsid w:val="00506B04"/>
    <w:rsid w:val="00507DD1"/>
    <w:rsid w:val="00517427"/>
    <w:rsid w:val="005216A7"/>
    <w:rsid w:val="005264ED"/>
    <w:rsid w:val="0053031C"/>
    <w:rsid w:val="00531281"/>
    <w:rsid w:val="00531DBA"/>
    <w:rsid w:val="005348EB"/>
    <w:rsid w:val="00544930"/>
    <w:rsid w:val="0055194B"/>
    <w:rsid w:val="005532C6"/>
    <w:rsid w:val="0056338E"/>
    <w:rsid w:val="00564548"/>
    <w:rsid w:val="005735A1"/>
    <w:rsid w:val="00577015"/>
    <w:rsid w:val="005804A2"/>
    <w:rsid w:val="00580AAC"/>
    <w:rsid w:val="00591EFC"/>
    <w:rsid w:val="0059295A"/>
    <w:rsid w:val="00594152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5495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F40"/>
    <w:rsid w:val="00657DFC"/>
    <w:rsid w:val="0066206E"/>
    <w:rsid w:val="00662B35"/>
    <w:rsid w:val="00666E3A"/>
    <w:rsid w:val="00672EAA"/>
    <w:rsid w:val="00673518"/>
    <w:rsid w:val="006773F3"/>
    <w:rsid w:val="00677A58"/>
    <w:rsid w:val="00680269"/>
    <w:rsid w:val="00681D6F"/>
    <w:rsid w:val="00691EB3"/>
    <w:rsid w:val="006A1D79"/>
    <w:rsid w:val="006A20C4"/>
    <w:rsid w:val="006A4E5C"/>
    <w:rsid w:val="006B3B96"/>
    <w:rsid w:val="006B3FB1"/>
    <w:rsid w:val="006B6FBB"/>
    <w:rsid w:val="006C1B43"/>
    <w:rsid w:val="006C41D6"/>
    <w:rsid w:val="006D0C4F"/>
    <w:rsid w:val="006E0430"/>
    <w:rsid w:val="006E3635"/>
    <w:rsid w:val="006F1A82"/>
    <w:rsid w:val="006F1F21"/>
    <w:rsid w:val="006F321F"/>
    <w:rsid w:val="0070064E"/>
    <w:rsid w:val="00700FB6"/>
    <w:rsid w:val="00712EDE"/>
    <w:rsid w:val="00720C69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402"/>
    <w:rsid w:val="00760A71"/>
    <w:rsid w:val="0077126E"/>
    <w:rsid w:val="00774F7F"/>
    <w:rsid w:val="00775E18"/>
    <w:rsid w:val="00776F21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B7162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12D05"/>
    <w:rsid w:val="00814AA9"/>
    <w:rsid w:val="00814B0A"/>
    <w:rsid w:val="0082555A"/>
    <w:rsid w:val="00831077"/>
    <w:rsid w:val="0083607A"/>
    <w:rsid w:val="00840B4F"/>
    <w:rsid w:val="00841492"/>
    <w:rsid w:val="00841D54"/>
    <w:rsid w:val="008448F1"/>
    <w:rsid w:val="00851C4A"/>
    <w:rsid w:val="00851F93"/>
    <w:rsid w:val="008530D0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D7E0E"/>
    <w:rsid w:val="008E1244"/>
    <w:rsid w:val="008E565E"/>
    <w:rsid w:val="008F0480"/>
    <w:rsid w:val="008F06FE"/>
    <w:rsid w:val="008F2F3A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1142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54AD"/>
    <w:rsid w:val="009670AF"/>
    <w:rsid w:val="00971E53"/>
    <w:rsid w:val="009737B5"/>
    <w:rsid w:val="00977842"/>
    <w:rsid w:val="00981BBE"/>
    <w:rsid w:val="00983290"/>
    <w:rsid w:val="00986FAB"/>
    <w:rsid w:val="00991379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1AA"/>
    <w:rsid w:val="009E4551"/>
    <w:rsid w:val="009E5BCE"/>
    <w:rsid w:val="009F1D85"/>
    <w:rsid w:val="009F1E92"/>
    <w:rsid w:val="009F2FAC"/>
    <w:rsid w:val="009F600F"/>
    <w:rsid w:val="00A015E0"/>
    <w:rsid w:val="00A069BC"/>
    <w:rsid w:val="00A111A1"/>
    <w:rsid w:val="00A14E3C"/>
    <w:rsid w:val="00A15C45"/>
    <w:rsid w:val="00A2016C"/>
    <w:rsid w:val="00A20D3D"/>
    <w:rsid w:val="00A211A2"/>
    <w:rsid w:val="00A21509"/>
    <w:rsid w:val="00A23CCC"/>
    <w:rsid w:val="00A255FE"/>
    <w:rsid w:val="00A35ED4"/>
    <w:rsid w:val="00A42A5D"/>
    <w:rsid w:val="00A45510"/>
    <w:rsid w:val="00A46365"/>
    <w:rsid w:val="00A606E2"/>
    <w:rsid w:val="00A60932"/>
    <w:rsid w:val="00A65B26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4268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45CC"/>
    <w:rsid w:val="00B471AA"/>
    <w:rsid w:val="00B47FB0"/>
    <w:rsid w:val="00B52159"/>
    <w:rsid w:val="00B52B0E"/>
    <w:rsid w:val="00B52BAD"/>
    <w:rsid w:val="00B53C2D"/>
    <w:rsid w:val="00B616C3"/>
    <w:rsid w:val="00B763E5"/>
    <w:rsid w:val="00B97C64"/>
    <w:rsid w:val="00BA2087"/>
    <w:rsid w:val="00BA44AC"/>
    <w:rsid w:val="00BB0529"/>
    <w:rsid w:val="00BB269B"/>
    <w:rsid w:val="00BC5502"/>
    <w:rsid w:val="00BC6816"/>
    <w:rsid w:val="00BD24CF"/>
    <w:rsid w:val="00BD3BE4"/>
    <w:rsid w:val="00BD5068"/>
    <w:rsid w:val="00BD6220"/>
    <w:rsid w:val="00BD7688"/>
    <w:rsid w:val="00BE386C"/>
    <w:rsid w:val="00BE3AA1"/>
    <w:rsid w:val="00BF1045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229D1"/>
    <w:rsid w:val="00C27C37"/>
    <w:rsid w:val="00C3376F"/>
    <w:rsid w:val="00C4370A"/>
    <w:rsid w:val="00C4779D"/>
    <w:rsid w:val="00C6105E"/>
    <w:rsid w:val="00C64DA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B42DA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F19"/>
    <w:rsid w:val="00D93A31"/>
    <w:rsid w:val="00D93E79"/>
    <w:rsid w:val="00DA0CAB"/>
    <w:rsid w:val="00DA33E7"/>
    <w:rsid w:val="00DA3935"/>
    <w:rsid w:val="00DA3FEF"/>
    <w:rsid w:val="00DA58A1"/>
    <w:rsid w:val="00DA7704"/>
    <w:rsid w:val="00DB513D"/>
    <w:rsid w:val="00DB5720"/>
    <w:rsid w:val="00DC0C46"/>
    <w:rsid w:val="00DD1045"/>
    <w:rsid w:val="00DD42E8"/>
    <w:rsid w:val="00DD4703"/>
    <w:rsid w:val="00DD5FC4"/>
    <w:rsid w:val="00DE603B"/>
    <w:rsid w:val="00DE788C"/>
    <w:rsid w:val="00DF4055"/>
    <w:rsid w:val="00E2127A"/>
    <w:rsid w:val="00E34221"/>
    <w:rsid w:val="00E43D2D"/>
    <w:rsid w:val="00E52E69"/>
    <w:rsid w:val="00E5542D"/>
    <w:rsid w:val="00E65C73"/>
    <w:rsid w:val="00E730EB"/>
    <w:rsid w:val="00E74A07"/>
    <w:rsid w:val="00E7756F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10A"/>
    <w:rsid w:val="00ED6A82"/>
    <w:rsid w:val="00ED6FE3"/>
    <w:rsid w:val="00ED7F89"/>
    <w:rsid w:val="00EF38BF"/>
    <w:rsid w:val="00EF3A1E"/>
    <w:rsid w:val="00EF445E"/>
    <w:rsid w:val="00EF4B2D"/>
    <w:rsid w:val="00F05807"/>
    <w:rsid w:val="00F224E6"/>
    <w:rsid w:val="00F24FC1"/>
    <w:rsid w:val="00F4077F"/>
    <w:rsid w:val="00F40973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5FA3"/>
    <w:rsid w:val="00FA00B0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B47FB0"/>
    <w:pPr>
      <w:ind w:left="720"/>
      <w:contextualSpacing/>
    </w:pPr>
  </w:style>
  <w:style w:type="paragraph" w:customStyle="1" w:styleId="m4914372928066724921xmsonormal">
    <w:name w:val="m_4914372928066724921xmsonormal"/>
    <w:basedOn w:val="Normal"/>
    <w:rsid w:val="00E43D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esb.ba.gov.br/edita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26679-312C-41EB-890D-007A2598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1944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csilva</cp:lastModifiedBy>
  <cp:revision>5</cp:revision>
  <cp:lastPrinted>2018-05-22T19:48:00Z</cp:lastPrinted>
  <dcterms:created xsi:type="dcterms:W3CDTF">2018-05-22T14:55:00Z</dcterms:created>
  <dcterms:modified xsi:type="dcterms:W3CDTF">2018-05-22T19:48:00Z</dcterms:modified>
</cp:coreProperties>
</file>